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4D4F" w14:textId="77777777" w:rsidR="00701AF6" w:rsidRDefault="00701AF6" w:rsidP="00701AF6">
      <w:pPr>
        <w:shd w:val="clear" w:color="auto" w:fill="FFFFFF"/>
        <w:spacing w:after="0" w:line="480" w:lineRule="auto"/>
        <w:rPr>
          <w:rFonts w:ascii="Times New Roman" w:hAnsi="Times New Roman"/>
          <w:b/>
          <w:caps/>
          <w:sz w:val="28"/>
          <w:szCs w:val="28"/>
        </w:rPr>
      </w:pPr>
      <w:r w:rsidRPr="004514F6">
        <w:rPr>
          <w:rFonts w:ascii="Times New Roman" w:hAnsi="Times New Roman"/>
          <w:b/>
          <w:caps/>
          <w:sz w:val="28"/>
          <w:szCs w:val="28"/>
        </w:rPr>
        <w:t xml:space="preserve">Người chưa được tiêm chủng lành bệnh sau nhiễm </w:t>
      </w:r>
    </w:p>
    <w:p w14:paraId="7A44CA34" w14:textId="77777777" w:rsidR="00701AF6" w:rsidRDefault="00701AF6" w:rsidP="00701AF6">
      <w:pPr>
        <w:shd w:val="clear" w:color="auto" w:fill="FFFFFF"/>
        <w:spacing w:after="0" w:line="480" w:lineRule="auto"/>
        <w:rPr>
          <w:rFonts w:ascii="Times New Roman" w:hAnsi="Times New Roman"/>
          <w:b/>
          <w:caps/>
          <w:sz w:val="28"/>
          <w:szCs w:val="28"/>
        </w:rPr>
      </w:pPr>
      <w:r w:rsidRPr="004514F6">
        <w:rPr>
          <w:rFonts w:ascii="Times New Roman" w:hAnsi="Times New Roman"/>
          <w:b/>
          <w:caps/>
          <w:sz w:val="28"/>
          <w:szCs w:val="28"/>
        </w:rPr>
        <w:t>COVID-19 có đáp ứng miễn dịch thấp</w:t>
      </w:r>
      <w:r w:rsidRPr="004514F6">
        <w:rPr>
          <w:rFonts w:ascii="Times New Roman" w:hAnsi="Times New Roman"/>
          <w:sz w:val="28"/>
          <w:szCs w:val="28"/>
        </w:rPr>
        <w:t xml:space="preserve">: </w:t>
      </w:r>
      <w:r w:rsidRPr="004514F6">
        <w:rPr>
          <w:rFonts w:ascii="Times New Roman" w:hAnsi="Times New Roman"/>
          <w:b/>
          <w:caps/>
          <w:sz w:val="28"/>
          <w:szCs w:val="28"/>
        </w:rPr>
        <w:t>thông tin lâm sàng quan trọng</w:t>
      </w:r>
    </w:p>
    <w:p w14:paraId="3C0E2C6B" w14:textId="77777777" w:rsidR="00701AF6" w:rsidRDefault="00701AF6" w:rsidP="00701AF6">
      <w:pPr>
        <w:shd w:val="clear" w:color="auto" w:fill="FFFFFF"/>
        <w:spacing w:after="0" w:line="480" w:lineRule="auto"/>
        <w:rPr>
          <w:rFonts w:ascii="Times New Roman" w:hAnsi="Times New Roman"/>
          <w:color w:val="222222"/>
          <w:sz w:val="24"/>
          <w:szCs w:val="24"/>
        </w:rPr>
      </w:pPr>
      <w:r>
        <w:rPr>
          <w:rFonts w:ascii="Times New Roman" w:hAnsi="Times New Roman"/>
          <w:color w:val="222222"/>
          <w:sz w:val="24"/>
          <w:szCs w:val="24"/>
        </w:rPr>
        <w:t>Lê Ngọc Hùng</w:t>
      </w:r>
      <w:r w:rsidRPr="00375F40">
        <w:rPr>
          <w:rFonts w:ascii="Times New Roman" w:hAnsi="Times New Roman"/>
          <w:color w:val="222222"/>
          <w:sz w:val="24"/>
          <w:szCs w:val="24"/>
          <w:vertAlign w:val="superscript"/>
        </w:rPr>
        <w:t>1</w:t>
      </w:r>
      <w:r>
        <w:rPr>
          <w:rFonts w:ascii="Times New Roman" w:hAnsi="Times New Roman"/>
          <w:color w:val="222222"/>
          <w:sz w:val="24"/>
          <w:szCs w:val="24"/>
          <w:vertAlign w:val="superscript"/>
        </w:rPr>
        <w:t>*</w:t>
      </w:r>
      <w:r>
        <w:rPr>
          <w:rFonts w:ascii="Times New Roman" w:hAnsi="Times New Roman"/>
          <w:color w:val="222222"/>
          <w:sz w:val="24"/>
          <w:szCs w:val="24"/>
        </w:rPr>
        <w:t>, Nguyễn Hữu Tùng</w:t>
      </w:r>
      <w:r w:rsidRPr="00375F40">
        <w:rPr>
          <w:rFonts w:ascii="Times New Roman" w:hAnsi="Times New Roman"/>
          <w:color w:val="222222"/>
          <w:sz w:val="24"/>
          <w:szCs w:val="24"/>
          <w:vertAlign w:val="superscript"/>
        </w:rPr>
        <w:t>1</w:t>
      </w:r>
      <w:r>
        <w:rPr>
          <w:rFonts w:ascii="Times New Roman" w:hAnsi="Times New Roman"/>
          <w:color w:val="222222"/>
          <w:sz w:val="24"/>
          <w:szCs w:val="24"/>
        </w:rPr>
        <w:t>, Cao Hùng Phú</w:t>
      </w:r>
      <w:r w:rsidRPr="00375F40">
        <w:rPr>
          <w:rFonts w:ascii="Times New Roman" w:hAnsi="Times New Roman"/>
          <w:color w:val="222222"/>
          <w:sz w:val="24"/>
          <w:szCs w:val="24"/>
          <w:vertAlign w:val="superscript"/>
        </w:rPr>
        <w:t>1</w:t>
      </w:r>
      <w:r>
        <w:rPr>
          <w:rFonts w:ascii="Times New Roman" w:hAnsi="Times New Roman"/>
          <w:color w:val="222222"/>
          <w:sz w:val="24"/>
          <w:szCs w:val="24"/>
        </w:rPr>
        <w:t>, Nguyễn Văn Bắc</w:t>
      </w:r>
      <w:r w:rsidRPr="00375F40">
        <w:rPr>
          <w:rFonts w:ascii="Times New Roman" w:hAnsi="Times New Roman"/>
          <w:color w:val="222222"/>
          <w:sz w:val="24"/>
          <w:szCs w:val="24"/>
          <w:vertAlign w:val="superscript"/>
        </w:rPr>
        <w:t>1</w:t>
      </w:r>
      <w:r>
        <w:rPr>
          <w:rFonts w:ascii="Times New Roman" w:hAnsi="Times New Roman"/>
          <w:color w:val="222222"/>
          <w:sz w:val="24"/>
          <w:szCs w:val="24"/>
        </w:rPr>
        <w:t>, Nguyễn Mạnh Hòa</w:t>
      </w:r>
      <w:r w:rsidRPr="00375F40">
        <w:rPr>
          <w:rFonts w:ascii="Times New Roman" w:hAnsi="Times New Roman"/>
          <w:color w:val="222222"/>
          <w:sz w:val="24"/>
          <w:szCs w:val="24"/>
          <w:vertAlign w:val="superscript"/>
        </w:rPr>
        <w:t>1</w:t>
      </w:r>
    </w:p>
    <w:p w14:paraId="06CAE4B5" w14:textId="77777777" w:rsidR="00701AF6" w:rsidRDefault="00701AF6" w:rsidP="00701AF6">
      <w:pPr>
        <w:shd w:val="clear" w:color="auto" w:fill="FFFFFF"/>
        <w:spacing w:after="0" w:line="480" w:lineRule="auto"/>
        <w:rPr>
          <w:rFonts w:ascii="Times New Roman" w:hAnsi="Times New Roman"/>
          <w:color w:val="222222"/>
          <w:sz w:val="24"/>
          <w:szCs w:val="24"/>
        </w:rPr>
      </w:pPr>
    </w:p>
    <w:p w14:paraId="30B4B372" w14:textId="77777777" w:rsidR="00701AF6" w:rsidRDefault="00701AF6" w:rsidP="00701AF6">
      <w:pPr>
        <w:shd w:val="clear" w:color="auto" w:fill="FFFFFF"/>
        <w:spacing w:after="0" w:line="480" w:lineRule="auto"/>
        <w:rPr>
          <w:rFonts w:ascii="Times New Roman" w:hAnsi="Times New Roman"/>
          <w:color w:val="222222"/>
          <w:sz w:val="24"/>
          <w:szCs w:val="24"/>
        </w:rPr>
      </w:pPr>
      <w:r w:rsidRPr="009A2490">
        <w:rPr>
          <w:rFonts w:ascii="Times New Roman" w:hAnsi="Times New Roman"/>
          <w:color w:val="222222"/>
          <w:sz w:val="24"/>
          <w:szCs w:val="24"/>
          <w:vertAlign w:val="superscript"/>
        </w:rPr>
        <w:t>1</w:t>
      </w:r>
      <w:r>
        <w:rPr>
          <w:rFonts w:ascii="Times New Roman" w:hAnsi="Times New Roman"/>
          <w:color w:val="222222"/>
          <w:sz w:val="24"/>
          <w:szCs w:val="24"/>
        </w:rPr>
        <w:t>Bệnh viện Đa khoa  Tâm Trí Sài Gòn, Quận 12, Thành phố Hồ Chí Minh, Việt Nam</w:t>
      </w:r>
    </w:p>
    <w:p w14:paraId="1F54DF07" w14:textId="77777777" w:rsidR="00701AF6" w:rsidRDefault="00701AF6" w:rsidP="00701AF6">
      <w:pPr>
        <w:shd w:val="clear" w:color="auto" w:fill="FFFFFF"/>
        <w:spacing w:after="0" w:line="480" w:lineRule="auto"/>
        <w:rPr>
          <w:rFonts w:ascii="Times New Roman" w:hAnsi="Times New Roman"/>
          <w:color w:val="222222"/>
          <w:sz w:val="24"/>
          <w:szCs w:val="24"/>
        </w:rPr>
      </w:pPr>
    </w:p>
    <w:p w14:paraId="15FCD561" w14:textId="77777777" w:rsidR="00701AF6" w:rsidRDefault="00701AF6" w:rsidP="00701AF6">
      <w:pPr>
        <w:shd w:val="clear" w:color="auto" w:fill="FFFFFF"/>
        <w:spacing w:after="0" w:line="480" w:lineRule="auto"/>
        <w:rPr>
          <w:rFonts w:ascii="Times New Roman" w:hAnsi="Times New Roman"/>
          <w:color w:val="222222"/>
          <w:sz w:val="24"/>
          <w:szCs w:val="24"/>
        </w:rPr>
      </w:pPr>
      <w:r>
        <w:rPr>
          <w:rFonts w:ascii="Times New Roman" w:hAnsi="Times New Roman"/>
          <w:color w:val="222222"/>
          <w:sz w:val="24"/>
          <w:szCs w:val="24"/>
        </w:rPr>
        <w:t>Tác giả chịu trách nhiệm:</w:t>
      </w:r>
    </w:p>
    <w:p w14:paraId="1F92A8CE" w14:textId="77777777" w:rsidR="00701AF6" w:rsidRDefault="00701AF6" w:rsidP="00701AF6">
      <w:pPr>
        <w:shd w:val="clear" w:color="auto" w:fill="FFFFFF"/>
        <w:spacing w:after="0" w:line="480" w:lineRule="auto"/>
        <w:rPr>
          <w:rFonts w:ascii="Times New Roman" w:hAnsi="Times New Roman"/>
          <w:color w:val="222222"/>
          <w:sz w:val="24"/>
          <w:szCs w:val="24"/>
        </w:rPr>
      </w:pPr>
      <w:r>
        <w:rPr>
          <w:rFonts w:ascii="Times New Roman" w:hAnsi="Times New Roman"/>
          <w:color w:val="222222"/>
          <w:sz w:val="24"/>
          <w:szCs w:val="24"/>
        </w:rPr>
        <w:t>PGS.TS.BS. Lê Ngọc Hùng, Trưởng khoa Xét Nghiệm, bệnh viện Tâm Trí Sài Gòn, 171/3 đường Trường Chinh, Phường Tân Thới Nhất, Quận 12, thành phố Hồ Chí Minh, Việt Nam.</w:t>
      </w:r>
    </w:p>
    <w:p w14:paraId="5862B403" w14:textId="77777777" w:rsidR="00701AF6" w:rsidRDefault="00701AF6" w:rsidP="00701AF6">
      <w:pPr>
        <w:shd w:val="clear" w:color="auto" w:fill="FFFFFF"/>
        <w:spacing w:after="0" w:line="480" w:lineRule="auto"/>
        <w:rPr>
          <w:rFonts w:ascii="Times New Roman" w:hAnsi="Times New Roman"/>
          <w:color w:val="222222"/>
          <w:sz w:val="24"/>
          <w:szCs w:val="24"/>
        </w:rPr>
      </w:pPr>
      <w:r>
        <w:rPr>
          <w:rFonts w:ascii="Times New Roman" w:hAnsi="Times New Roman"/>
          <w:color w:val="222222"/>
          <w:sz w:val="24"/>
          <w:szCs w:val="24"/>
        </w:rPr>
        <w:t>Tel: 84-8-0913653618</w:t>
      </w:r>
    </w:p>
    <w:p w14:paraId="5DA0B460" w14:textId="77777777" w:rsidR="00701AF6" w:rsidRDefault="00701AF6" w:rsidP="00701AF6">
      <w:pPr>
        <w:shd w:val="clear" w:color="auto" w:fill="FFFFFF"/>
        <w:spacing w:after="0" w:line="480" w:lineRule="auto"/>
        <w:rPr>
          <w:rFonts w:ascii="Times New Roman" w:hAnsi="Times New Roman"/>
          <w:color w:val="222222"/>
          <w:sz w:val="24"/>
          <w:szCs w:val="24"/>
        </w:rPr>
      </w:pPr>
      <w:r>
        <w:rPr>
          <w:rFonts w:ascii="Times New Roman" w:hAnsi="Times New Roman"/>
          <w:color w:val="222222"/>
          <w:sz w:val="24"/>
          <w:szCs w:val="24"/>
        </w:rPr>
        <w:t xml:space="preserve">Email: </w:t>
      </w:r>
      <w:hyperlink r:id="rId7" w:history="1">
        <w:r w:rsidRPr="00ED4CE4">
          <w:rPr>
            <w:rStyle w:val="Hyperlink"/>
            <w:rFonts w:ascii="Times New Roman" w:hAnsi="Times New Roman"/>
            <w:sz w:val="24"/>
            <w:szCs w:val="24"/>
          </w:rPr>
          <w:t>hung.le.d12@ttmchealthcare.com</w:t>
        </w:r>
      </w:hyperlink>
    </w:p>
    <w:p w14:paraId="7934A62E" w14:textId="77777777" w:rsidR="00701AF6" w:rsidRPr="004514F6" w:rsidRDefault="00701AF6" w:rsidP="00701AF6">
      <w:pPr>
        <w:shd w:val="clear" w:color="auto" w:fill="FFFFFF"/>
        <w:spacing w:after="0" w:line="480" w:lineRule="auto"/>
        <w:rPr>
          <w:rFonts w:ascii="Times New Roman" w:hAnsi="Times New Roman"/>
          <w:b/>
          <w:caps/>
          <w:color w:val="222222"/>
          <w:sz w:val="28"/>
          <w:szCs w:val="28"/>
        </w:rPr>
      </w:pPr>
    </w:p>
    <w:p w14:paraId="73D834B5"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486B09A7"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4D5E15EC"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2D7BD8CD"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0338F0B1"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3A765CF7"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69D93F14"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4E55E0D2"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4F9EAA1C"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14F0DB80"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7721837B" w14:textId="77777777" w:rsidR="00701AF6" w:rsidRPr="00B304A3" w:rsidRDefault="00701AF6" w:rsidP="00701AF6">
      <w:pPr>
        <w:shd w:val="clear" w:color="auto" w:fill="FFFFFF"/>
        <w:spacing w:after="0" w:line="480" w:lineRule="auto"/>
        <w:rPr>
          <w:rFonts w:ascii="Times New Roman" w:hAnsi="Times New Roman"/>
          <w:b/>
          <w:bCs/>
          <w:color w:val="222222"/>
          <w:sz w:val="24"/>
          <w:szCs w:val="24"/>
        </w:rPr>
      </w:pPr>
      <w:r>
        <w:rPr>
          <w:rFonts w:ascii="Times New Roman" w:hAnsi="Times New Roman"/>
          <w:b/>
          <w:bCs/>
          <w:color w:val="222222"/>
          <w:sz w:val="24"/>
          <w:szCs w:val="24"/>
        </w:rPr>
        <w:lastRenderedPageBreak/>
        <w:t>TÓM TẮT</w:t>
      </w:r>
    </w:p>
    <w:p w14:paraId="5BBDF88C" w14:textId="77777777" w:rsidR="00701AF6" w:rsidRPr="00DC3AA6" w:rsidRDefault="00701AF6" w:rsidP="00701AF6">
      <w:pPr>
        <w:shd w:val="clear" w:color="auto" w:fill="FFFFFF"/>
        <w:spacing w:after="0" w:line="480" w:lineRule="auto"/>
        <w:rPr>
          <w:rFonts w:ascii="Times New Roman" w:hAnsi="Times New Roman"/>
          <w:b/>
          <w:i/>
          <w:color w:val="222222"/>
          <w:sz w:val="24"/>
          <w:szCs w:val="24"/>
        </w:rPr>
      </w:pPr>
      <w:r>
        <w:rPr>
          <w:rFonts w:ascii="Times New Roman" w:hAnsi="Times New Roman"/>
          <w:b/>
          <w:i/>
          <w:color w:val="222222"/>
          <w:sz w:val="24"/>
          <w:szCs w:val="24"/>
        </w:rPr>
        <w:t>Mục tiêu</w:t>
      </w:r>
      <w:r w:rsidRPr="00DC3AA6">
        <w:rPr>
          <w:rFonts w:ascii="Times New Roman" w:hAnsi="Times New Roman"/>
          <w:b/>
          <w:i/>
          <w:color w:val="222222"/>
          <w:sz w:val="24"/>
          <w:szCs w:val="24"/>
        </w:rPr>
        <w:t>:</w:t>
      </w:r>
    </w:p>
    <w:p w14:paraId="21F4FE3C" w14:textId="77777777" w:rsidR="00701AF6" w:rsidRDefault="00701AF6" w:rsidP="00701AF6">
      <w:pPr>
        <w:pStyle w:val="HTMLPreformatted"/>
        <w:shd w:val="clear" w:color="auto" w:fill="F8F9FA"/>
        <w:spacing w:line="480" w:lineRule="auto"/>
        <w:rPr>
          <w:rFonts w:ascii="Times New Roman" w:hAnsi="Times New Roman"/>
          <w:color w:val="202124"/>
          <w:sz w:val="24"/>
          <w:szCs w:val="24"/>
          <w:lang w:val="en"/>
        </w:rPr>
      </w:pPr>
      <w:r>
        <w:rPr>
          <w:rFonts w:ascii="Times New Roman" w:hAnsi="Times New Roman"/>
          <w:sz w:val="24"/>
          <w:szCs w:val="24"/>
        </w:rPr>
        <w:t xml:space="preserve">Khi dân số thế giới đi vào giai đoạn vaccine chống lại bệnh SARS-CoV-2, càng nhiều thông tin đáp ứng miễn dịch càng tốt hơn cho chiến lược phòng chống COVID-19. Chúng tôi báo cáo dưới đây kết quả kháng thể kháng gai </w:t>
      </w:r>
      <w:r>
        <w:rPr>
          <w:rFonts w:ascii="Times New Roman" w:hAnsi="Times New Roman"/>
          <w:color w:val="202124"/>
          <w:sz w:val="24"/>
          <w:szCs w:val="24"/>
          <w:lang w:val="en"/>
        </w:rPr>
        <w:t>SARS-CoV-2 trên 3 nhóm lâm sàng người Việt Nam.</w:t>
      </w:r>
    </w:p>
    <w:p w14:paraId="4ECA0270" w14:textId="77777777" w:rsidR="00701AF6" w:rsidRPr="00DC3AA6" w:rsidRDefault="00701AF6" w:rsidP="00701AF6">
      <w:pPr>
        <w:pStyle w:val="HTMLPreformatted"/>
        <w:shd w:val="clear" w:color="auto" w:fill="F8F9FA"/>
        <w:spacing w:line="480" w:lineRule="auto"/>
        <w:rPr>
          <w:rFonts w:ascii="Times New Roman" w:hAnsi="Times New Roman"/>
          <w:b/>
          <w:i/>
          <w:color w:val="202124"/>
          <w:sz w:val="24"/>
          <w:szCs w:val="24"/>
          <w:lang w:val="en"/>
        </w:rPr>
      </w:pPr>
      <w:r w:rsidRPr="00DC3AA6">
        <w:rPr>
          <w:rFonts w:ascii="Times New Roman" w:hAnsi="Times New Roman"/>
          <w:b/>
          <w:i/>
          <w:color w:val="202124"/>
          <w:sz w:val="24"/>
          <w:szCs w:val="24"/>
          <w:lang w:val="en"/>
        </w:rPr>
        <w:t xml:space="preserve"> </w:t>
      </w:r>
      <w:r>
        <w:rPr>
          <w:rFonts w:ascii="Times New Roman" w:hAnsi="Times New Roman"/>
          <w:b/>
          <w:i/>
          <w:color w:val="202124"/>
          <w:sz w:val="24"/>
          <w:szCs w:val="24"/>
          <w:lang w:val="en"/>
        </w:rPr>
        <w:t>Phương pháp</w:t>
      </w:r>
      <w:r w:rsidRPr="00DC3AA6">
        <w:rPr>
          <w:rFonts w:ascii="Times New Roman" w:hAnsi="Times New Roman"/>
          <w:b/>
          <w:i/>
          <w:color w:val="202124"/>
          <w:sz w:val="24"/>
          <w:szCs w:val="24"/>
          <w:lang w:val="en"/>
        </w:rPr>
        <w:t>:</w:t>
      </w:r>
    </w:p>
    <w:p w14:paraId="36CC56D5" w14:textId="77777777" w:rsidR="00701AF6" w:rsidRDefault="00701AF6" w:rsidP="00701AF6">
      <w:pPr>
        <w:pStyle w:val="HTMLPreformatted"/>
        <w:shd w:val="clear" w:color="auto" w:fill="F8F9FA"/>
        <w:spacing w:line="480" w:lineRule="auto"/>
        <w:rPr>
          <w:rFonts w:ascii="Times New Roman" w:hAnsi="Times New Roman"/>
          <w:sz w:val="24"/>
          <w:szCs w:val="24"/>
        </w:rPr>
      </w:pPr>
      <w:r>
        <w:rPr>
          <w:rFonts w:ascii="Times New Roman" w:hAnsi="Times New Roman"/>
          <w:color w:val="202124"/>
          <w:sz w:val="24"/>
          <w:szCs w:val="24"/>
          <w:lang w:val="en"/>
        </w:rPr>
        <w:t xml:space="preserve">Độ nhạy, độ đặc hiệu, độ giao động tái tạo giữa ngày của phương pháp định lượng </w:t>
      </w:r>
      <w:r>
        <w:rPr>
          <w:rFonts w:ascii="Times New Roman" w:hAnsi="Times New Roman"/>
          <w:sz w:val="24"/>
          <w:szCs w:val="24"/>
        </w:rPr>
        <w:t xml:space="preserve">kháng thể kháng gai </w:t>
      </w:r>
      <w:r>
        <w:rPr>
          <w:rFonts w:ascii="Times New Roman" w:hAnsi="Times New Roman"/>
          <w:color w:val="202124"/>
          <w:sz w:val="24"/>
          <w:szCs w:val="24"/>
          <w:lang w:val="en"/>
        </w:rPr>
        <w:t xml:space="preserve">SARS-CoV-2 trong huyết tương (heparin) bằng phương pháp </w:t>
      </w:r>
      <w:r w:rsidRPr="005C5E78">
        <w:rPr>
          <w:rFonts w:ascii="Times New Roman" w:hAnsi="Times New Roman"/>
          <w:sz w:val="24"/>
          <w:szCs w:val="24"/>
        </w:rPr>
        <w:t xml:space="preserve">Elecsys anti-SARS-CoV-2 S assay </w:t>
      </w:r>
      <w:r>
        <w:rPr>
          <w:rFonts w:ascii="Times New Roman" w:hAnsi="Times New Roman"/>
          <w:sz w:val="24"/>
          <w:szCs w:val="24"/>
        </w:rPr>
        <w:t>trên máy</w:t>
      </w:r>
      <w:r w:rsidRPr="005C5E78">
        <w:rPr>
          <w:rFonts w:ascii="Times New Roman" w:hAnsi="Times New Roman"/>
          <w:sz w:val="24"/>
          <w:szCs w:val="24"/>
        </w:rPr>
        <w:t xml:space="preserve"> </w:t>
      </w:r>
      <w:r>
        <w:rPr>
          <w:rFonts w:ascii="Times New Roman" w:hAnsi="Times New Roman"/>
          <w:sz w:val="24"/>
          <w:szCs w:val="24"/>
        </w:rPr>
        <w:t>C</w:t>
      </w:r>
      <w:r w:rsidRPr="005C5E78">
        <w:rPr>
          <w:rFonts w:ascii="Times New Roman" w:hAnsi="Times New Roman"/>
          <w:sz w:val="24"/>
          <w:szCs w:val="24"/>
        </w:rPr>
        <w:t>obas e411 (Roche Diagnostics)</w:t>
      </w:r>
      <w:r>
        <w:rPr>
          <w:rFonts w:ascii="Times New Roman" w:hAnsi="Times New Roman"/>
          <w:sz w:val="24"/>
          <w:szCs w:val="24"/>
        </w:rPr>
        <w:t xml:space="preserve"> được xác nhận trước khi thực hiện nghiên cứu.</w:t>
      </w:r>
    </w:p>
    <w:p w14:paraId="582C028B" w14:textId="77777777" w:rsidR="00701AF6" w:rsidRDefault="00701AF6" w:rsidP="00701AF6">
      <w:pPr>
        <w:pStyle w:val="HTMLPreformatted"/>
        <w:shd w:val="clear" w:color="auto" w:fill="F8F9FA"/>
        <w:spacing w:line="480" w:lineRule="auto"/>
        <w:rPr>
          <w:rFonts w:ascii="Times New Roman" w:hAnsi="Times New Roman"/>
          <w:sz w:val="24"/>
          <w:szCs w:val="24"/>
        </w:rPr>
      </w:pPr>
      <w:r>
        <w:rPr>
          <w:rFonts w:ascii="Times New Roman" w:hAnsi="Times New Roman"/>
          <w:sz w:val="24"/>
          <w:szCs w:val="24"/>
        </w:rPr>
        <w:t xml:space="preserve">Nghiên cứu mô tả cắt ngang kháng thể kháng gai </w:t>
      </w:r>
      <w:r>
        <w:rPr>
          <w:rFonts w:ascii="Times New Roman" w:hAnsi="Times New Roman"/>
          <w:color w:val="202124"/>
          <w:sz w:val="24"/>
          <w:szCs w:val="24"/>
          <w:lang w:val="en"/>
        </w:rPr>
        <w:t xml:space="preserve">SARS-CoV-2 thực hiện trên </w:t>
      </w:r>
      <w:r>
        <w:rPr>
          <w:rFonts w:ascii="Times New Roman" w:hAnsi="Times New Roman"/>
          <w:sz w:val="24"/>
          <w:szCs w:val="24"/>
        </w:rPr>
        <w:t>75 người chia thành 3 nhóm: A- nhóm người không mắc bệnh và được tiêm 2 liều vaccine (nhóm“Vac”; n=32); B: nhóm người đã nhận 1 liều vaccine sau đó bị nhiễm COVID-19 và lành bệnh (nhóm“Vac-F0”; n=12); và C: nhóm người không được tiêm chủng và đã lành bệnh sau nhiễm COVID-19 (nhóm“F0”; n=31).</w:t>
      </w:r>
    </w:p>
    <w:p w14:paraId="2B6A6E2E" w14:textId="77777777" w:rsidR="00701AF6" w:rsidRDefault="00701AF6" w:rsidP="00701AF6">
      <w:pPr>
        <w:pStyle w:val="HTMLPreformatted"/>
        <w:shd w:val="clear" w:color="auto" w:fill="F8F9FA"/>
        <w:spacing w:line="480" w:lineRule="auto"/>
        <w:rPr>
          <w:rFonts w:ascii="Times New Roman" w:hAnsi="Times New Roman"/>
          <w:sz w:val="24"/>
          <w:szCs w:val="24"/>
        </w:rPr>
      </w:pPr>
      <w:r>
        <w:rPr>
          <w:rFonts w:ascii="Times New Roman" w:hAnsi="Times New Roman"/>
          <w:b/>
          <w:i/>
          <w:sz w:val="24"/>
          <w:szCs w:val="24"/>
        </w:rPr>
        <w:t>Kết quả</w:t>
      </w:r>
      <w:r>
        <w:rPr>
          <w:rFonts w:ascii="Times New Roman" w:hAnsi="Times New Roman"/>
          <w:sz w:val="24"/>
          <w:szCs w:val="24"/>
        </w:rPr>
        <w:t>:</w:t>
      </w:r>
    </w:p>
    <w:p w14:paraId="2D11B2D4" w14:textId="77777777" w:rsidR="00701AF6" w:rsidRDefault="00701AF6" w:rsidP="00701AF6">
      <w:pPr>
        <w:pStyle w:val="HTMLPreformatted"/>
        <w:shd w:val="clear" w:color="auto" w:fill="F8F9FA"/>
        <w:spacing w:line="480" w:lineRule="auto"/>
        <w:rPr>
          <w:rFonts w:ascii="Times New Roman" w:hAnsi="Times New Roman"/>
          <w:sz w:val="24"/>
          <w:szCs w:val="24"/>
        </w:rPr>
      </w:pPr>
      <w:commentRangeStart w:id="0"/>
      <w:commentRangeStart w:id="1"/>
      <w:r>
        <w:rPr>
          <w:rFonts w:ascii="Times New Roman" w:hAnsi="Times New Roman"/>
          <w:sz w:val="24"/>
          <w:szCs w:val="24"/>
        </w:rPr>
        <w:t>Độ nhạy</w:t>
      </w:r>
      <w:commentRangeEnd w:id="0"/>
      <w:r>
        <w:rPr>
          <w:rStyle w:val="CommentReference"/>
          <w:rFonts w:ascii="Calibri" w:eastAsia="Calibri" w:hAnsi="Calibri"/>
        </w:rPr>
        <w:commentReference w:id="0"/>
      </w:r>
      <w:r>
        <w:rPr>
          <w:rFonts w:ascii="Times New Roman" w:hAnsi="Times New Roman"/>
          <w:sz w:val="24"/>
          <w:szCs w:val="24"/>
        </w:rPr>
        <w:t xml:space="preserve"> </w:t>
      </w:r>
      <w:commentRangeEnd w:id="1"/>
      <w:r>
        <w:rPr>
          <w:rStyle w:val="CommentReference"/>
          <w:rFonts w:ascii="Calibri" w:eastAsia="Calibri" w:hAnsi="Calibri"/>
        </w:rPr>
        <w:commentReference w:id="1"/>
      </w:r>
      <w:r>
        <w:rPr>
          <w:rFonts w:ascii="Times New Roman" w:hAnsi="Times New Roman"/>
          <w:sz w:val="24"/>
          <w:szCs w:val="24"/>
        </w:rPr>
        <w:t>và độ đặc hiệu của xét nghiệm là 100%, độ dao động tái tạo là 3.7%, giới hạn định lượng là 0.4 U/mL.</w:t>
      </w:r>
    </w:p>
    <w:p w14:paraId="1B0639DF" w14:textId="77777777" w:rsidR="00701AF6" w:rsidRDefault="00701AF6" w:rsidP="00701AF6">
      <w:pPr>
        <w:pStyle w:val="HTMLPreformatted"/>
        <w:shd w:val="clear" w:color="auto" w:fill="F8F9FA"/>
        <w:spacing w:line="480" w:lineRule="auto"/>
        <w:rPr>
          <w:rFonts w:ascii="Times New Roman" w:hAnsi="Times New Roman"/>
          <w:color w:val="202124"/>
          <w:sz w:val="24"/>
          <w:szCs w:val="24"/>
          <w:lang w:val="en"/>
        </w:rPr>
      </w:pPr>
      <w:commentRangeStart w:id="2"/>
      <w:commentRangeStart w:id="3"/>
      <w:commentRangeStart w:id="4"/>
      <w:r>
        <w:rPr>
          <w:rFonts w:ascii="Times New Roman" w:hAnsi="Times New Roman"/>
          <w:sz w:val="24"/>
          <w:szCs w:val="24"/>
        </w:rPr>
        <w:t xml:space="preserve">Nhóm “F0” </w:t>
      </w:r>
      <w:commentRangeEnd w:id="2"/>
      <w:r>
        <w:rPr>
          <w:rStyle w:val="CommentReference"/>
          <w:rFonts w:ascii="Calibri" w:eastAsia="Calibri" w:hAnsi="Calibri"/>
        </w:rPr>
        <w:commentReference w:id="2"/>
      </w:r>
      <w:commentRangeEnd w:id="3"/>
      <w:r>
        <w:rPr>
          <w:rStyle w:val="CommentReference"/>
          <w:rFonts w:ascii="Calibri" w:eastAsia="Calibri" w:hAnsi="Calibri"/>
        </w:rPr>
        <w:commentReference w:id="3"/>
      </w:r>
      <w:r>
        <w:rPr>
          <w:rFonts w:ascii="Times New Roman" w:hAnsi="Times New Roman"/>
          <w:sz w:val="24"/>
          <w:szCs w:val="24"/>
        </w:rPr>
        <w:t xml:space="preserve">chỉ đạt 26% (8/31) với mức kháng thể &gt;250 U/mL, </w:t>
      </w:r>
      <w:commentRangeEnd w:id="4"/>
      <w:r>
        <w:rPr>
          <w:rStyle w:val="CommentReference"/>
          <w:rFonts w:ascii="Calibri" w:eastAsia="Calibri" w:hAnsi="Calibri"/>
        </w:rPr>
        <w:commentReference w:id="4"/>
      </w:r>
      <w:r>
        <w:rPr>
          <w:rFonts w:ascii="Times New Roman" w:hAnsi="Times New Roman"/>
          <w:sz w:val="24"/>
          <w:szCs w:val="24"/>
        </w:rPr>
        <w:t xml:space="preserve">thấp hơn có giá trị thống kê so sánh với các tỷ lệ của nhóm “Vac” (84.4%, 27/32) và nhóm “Vac-F0” (83.3%, 10/12), p=0.000. Có 3 trường hợp trong nhóm “F0” “không có đáp ứng miễn dịch” (&lt; 0.4 U/mL, 9.7%). Không có sự khác biệt về kháng thể giữa nhóm “Vac” và nhóm “Vac-F0”. Trong nhóm “F0”, người với </w:t>
      </w:r>
      <w:commentRangeStart w:id="5"/>
      <w:commentRangeStart w:id="6"/>
      <w:r w:rsidRPr="00701AF6">
        <w:rPr>
          <w:rFonts w:ascii="Times New Roman" w:hAnsi="Times New Roman"/>
          <w:sz w:val="24"/>
          <w:szCs w:val="24"/>
        </w:rPr>
        <w:lastRenderedPageBreak/>
        <w:t>bệnh nhẹ</w:t>
      </w:r>
      <w:commentRangeEnd w:id="5"/>
      <w:r w:rsidRPr="00701AF6">
        <w:rPr>
          <w:rStyle w:val="CommentReference"/>
          <w:rFonts w:ascii="Calibri" w:eastAsia="Calibri" w:hAnsi="Calibri"/>
        </w:rPr>
        <w:commentReference w:id="5"/>
      </w:r>
      <w:commentRangeEnd w:id="6"/>
      <w:r w:rsidRPr="00701AF6">
        <w:rPr>
          <w:rStyle w:val="CommentReference"/>
          <w:rFonts w:ascii="Calibri" w:eastAsia="Calibri" w:hAnsi="Calibri"/>
        </w:rPr>
        <w:commentReference w:id="6"/>
      </w:r>
      <w:r w:rsidRPr="00701AF6">
        <w:rPr>
          <w:rFonts w:ascii="Times New Roman" w:hAnsi="Times New Roman"/>
          <w:sz w:val="24"/>
          <w:szCs w:val="24"/>
        </w:rPr>
        <w:t xml:space="preserve"> (19/22, 86.4%) có đáp ứng miễn dịch thấp so với người có bệnh nặng (4/9, 44.4%) (p=</w:t>
      </w:r>
      <w:r>
        <w:rPr>
          <w:rFonts w:ascii="Times New Roman" w:hAnsi="Times New Roman"/>
          <w:sz w:val="24"/>
          <w:szCs w:val="24"/>
        </w:rPr>
        <w:t xml:space="preserve"> 0.04).</w:t>
      </w:r>
    </w:p>
    <w:p w14:paraId="58E6E518" w14:textId="77777777" w:rsidR="00701AF6" w:rsidRPr="00DC3AA6" w:rsidRDefault="00701AF6" w:rsidP="00701AF6">
      <w:pPr>
        <w:pStyle w:val="HTMLPreformatted"/>
        <w:shd w:val="clear" w:color="auto" w:fill="F8F9FA"/>
        <w:spacing w:line="480" w:lineRule="auto"/>
        <w:rPr>
          <w:rFonts w:ascii="Times New Roman" w:hAnsi="Times New Roman"/>
          <w:b/>
          <w:i/>
          <w:color w:val="202124"/>
          <w:sz w:val="24"/>
          <w:szCs w:val="24"/>
          <w:lang w:val="en"/>
        </w:rPr>
      </w:pPr>
      <w:r>
        <w:rPr>
          <w:rFonts w:ascii="Times New Roman" w:hAnsi="Times New Roman"/>
          <w:b/>
          <w:i/>
          <w:color w:val="202124"/>
          <w:sz w:val="24"/>
          <w:szCs w:val="24"/>
          <w:lang w:val="en"/>
        </w:rPr>
        <w:t>Kết luận</w:t>
      </w:r>
      <w:r w:rsidRPr="00DC3AA6">
        <w:rPr>
          <w:rFonts w:ascii="Times New Roman" w:hAnsi="Times New Roman"/>
          <w:b/>
          <w:i/>
          <w:color w:val="202124"/>
          <w:sz w:val="24"/>
          <w:szCs w:val="24"/>
          <w:lang w:val="en"/>
        </w:rPr>
        <w:t>:</w:t>
      </w:r>
    </w:p>
    <w:p w14:paraId="2CEFB5B1" w14:textId="77777777" w:rsidR="00701AF6" w:rsidRPr="006F6953" w:rsidRDefault="00701AF6" w:rsidP="00701AF6">
      <w:pPr>
        <w:pStyle w:val="HTMLPreformatted"/>
        <w:shd w:val="clear" w:color="auto" w:fill="F8F9FA"/>
        <w:spacing w:line="480" w:lineRule="auto"/>
        <w:rPr>
          <w:rFonts w:ascii="Times New Roman" w:hAnsi="Times New Roman"/>
          <w:color w:val="202124"/>
          <w:sz w:val="24"/>
          <w:szCs w:val="24"/>
        </w:rPr>
      </w:pPr>
      <w:r>
        <w:rPr>
          <w:rFonts w:ascii="Times New Roman" w:hAnsi="Times New Roman"/>
          <w:sz w:val="24"/>
          <w:szCs w:val="24"/>
        </w:rPr>
        <w:t xml:space="preserve">Người chưa được tiêm chủng lành bệnh sau nhiễm COVID-19 có đáp ứng miễn dịch thấp đối với virus </w:t>
      </w:r>
      <w:r w:rsidRPr="006F6953">
        <w:rPr>
          <w:rFonts w:ascii="Times New Roman" w:hAnsi="Times New Roman"/>
          <w:sz w:val="24"/>
          <w:szCs w:val="24"/>
        </w:rPr>
        <w:t xml:space="preserve">SARS-CoV-2. </w:t>
      </w:r>
      <w:r>
        <w:rPr>
          <w:rFonts w:ascii="Times New Roman" w:hAnsi="Times New Roman"/>
          <w:sz w:val="24"/>
          <w:szCs w:val="24"/>
        </w:rPr>
        <w:t xml:space="preserve">Định lượng kháng thể là rất cần thiết để xác định dân số nguy cơ này và một liều vaccine bổ sung là cần thiết cho nhóm người này. </w:t>
      </w:r>
    </w:p>
    <w:p w14:paraId="031A1754" w14:textId="77777777" w:rsidR="00701AF6" w:rsidRDefault="00701AF6" w:rsidP="00701AF6">
      <w:pPr>
        <w:shd w:val="clear" w:color="auto" w:fill="FFFFFF"/>
        <w:spacing w:after="0" w:line="480" w:lineRule="auto"/>
        <w:rPr>
          <w:rFonts w:ascii="Times New Roman" w:hAnsi="Times New Roman"/>
          <w:b/>
          <w:bCs/>
          <w:color w:val="222222"/>
          <w:sz w:val="24"/>
          <w:szCs w:val="24"/>
        </w:rPr>
      </w:pPr>
    </w:p>
    <w:p w14:paraId="1AFDA4B2" w14:textId="77777777" w:rsidR="00701AF6" w:rsidRPr="00B304A3" w:rsidRDefault="00701AF6" w:rsidP="00701AF6">
      <w:pPr>
        <w:shd w:val="clear" w:color="auto" w:fill="FFFFFF"/>
        <w:spacing w:after="0" w:line="480" w:lineRule="auto"/>
        <w:rPr>
          <w:rFonts w:ascii="Times New Roman" w:hAnsi="Times New Roman"/>
          <w:b/>
          <w:bCs/>
          <w:color w:val="222222"/>
          <w:sz w:val="24"/>
          <w:szCs w:val="24"/>
        </w:rPr>
      </w:pPr>
      <w:r w:rsidRPr="00B304A3">
        <w:rPr>
          <w:rFonts w:ascii="Times New Roman" w:hAnsi="Times New Roman"/>
          <w:b/>
          <w:bCs/>
          <w:color w:val="222222"/>
          <w:sz w:val="24"/>
          <w:szCs w:val="24"/>
        </w:rPr>
        <w:t>ABSTRACT</w:t>
      </w:r>
    </w:p>
    <w:p w14:paraId="0FA3F678" w14:textId="77777777" w:rsidR="00701AF6" w:rsidRPr="00DC3AA6" w:rsidRDefault="00701AF6" w:rsidP="00701AF6">
      <w:pPr>
        <w:shd w:val="clear" w:color="auto" w:fill="FFFFFF"/>
        <w:spacing w:after="0" w:line="480" w:lineRule="auto"/>
        <w:rPr>
          <w:rFonts w:ascii="Times New Roman" w:hAnsi="Times New Roman"/>
          <w:b/>
          <w:i/>
          <w:color w:val="222222"/>
          <w:sz w:val="24"/>
          <w:szCs w:val="24"/>
        </w:rPr>
      </w:pPr>
      <w:r w:rsidRPr="00DC3AA6">
        <w:rPr>
          <w:rFonts w:ascii="Times New Roman" w:hAnsi="Times New Roman"/>
          <w:b/>
          <w:i/>
          <w:color w:val="222222"/>
          <w:sz w:val="24"/>
          <w:szCs w:val="24"/>
        </w:rPr>
        <w:t>Objectives:</w:t>
      </w:r>
    </w:p>
    <w:p w14:paraId="20330DBF" w14:textId="77777777" w:rsidR="00701AF6" w:rsidRDefault="00701AF6" w:rsidP="00701AF6">
      <w:pPr>
        <w:pStyle w:val="HTMLPreformatted"/>
        <w:shd w:val="clear" w:color="auto" w:fill="F8F9FA"/>
        <w:spacing w:line="480" w:lineRule="auto"/>
        <w:rPr>
          <w:rFonts w:ascii="Times New Roman" w:hAnsi="Times New Roman"/>
          <w:color w:val="202124"/>
          <w:sz w:val="24"/>
          <w:szCs w:val="24"/>
          <w:lang w:val="en"/>
        </w:rPr>
      </w:pPr>
      <w:r w:rsidRPr="00045BD1">
        <w:rPr>
          <w:rFonts w:ascii="Times New Roman" w:hAnsi="Times New Roman"/>
          <w:sz w:val="24"/>
          <w:szCs w:val="24"/>
        </w:rPr>
        <w:t xml:space="preserve">When the worldwide population enters the period of vaccination against SARS-CoV-2 infection, </w:t>
      </w:r>
      <w:r w:rsidRPr="00564613">
        <w:rPr>
          <w:rFonts w:ascii="Times New Roman" w:hAnsi="Times New Roman"/>
          <w:sz w:val="24"/>
          <w:szCs w:val="24"/>
        </w:rPr>
        <w:t>the more information on immune response avai</w:t>
      </w:r>
      <w:r>
        <w:rPr>
          <w:rFonts w:ascii="Times New Roman" w:hAnsi="Times New Roman"/>
          <w:sz w:val="24"/>
          <w:szCs w:val="24"/>
        </w:rPr>
        <w:t>la</w:t>
      </w:r>
      <w:r w:rsidRPr="00564613">
        <w:rPr>
          <w:rFonts w:ascii="Times New Roman" w:hAnsi="Times New Roman"/>
          <w:sz w:val="24"/>
          <w:szCs w:val="24"/>
        </w:rPr>
        <w:t>ble the better for the prevention strategy against C</w:t>
      </w:r>
      <w:r>
        <w:rPr>
          <w:rFonts w:ascii="Times New Roman" w:hAnsi="Times New Roman"/>
          <w:sz w:val="24"/>
          <w:szCs w:val="24"/>
        </w:rPr>
        <w:t>OVID</w:t>
      </w:r>
      <w:r w:rsidRPr="00564613">
        <w:rPr>
          <w:rFonts w:ascii="Times New Roman" w:hAnsi="Times New Roman"/>
          <w:sz w:val="24"/>
          <w:szCs w:val="24"/>
        </w:rPr>
        <w:t>-19</w:t>
      </w:r>
      <w:r>
        <w:rPr>
          <w:rFonts w:ascii="Times New Roman" w:hAnsi="Times New Roman"/>
          <w:color w:val="202124"/>
          <w:sz w:val="24"/>
          <w:szCs w:val="24"/>
          <w:lang w:val="en"/>
        </w:rPr>
        <w:t>. We reported herein the results of SARS-CoV-2 antibodies in Vietnamese people.</w:t>
      </w:r>
    </w:p>
    <w:p w14:paraId="61A31C0C" w14:textId="77777777" w:rsidR="00701AF6" w:rsidRPr="00DC3AA6" w:rsidRDefault="00701AF6" w:rsidP="00701AF6">
      <w:pPr>
        <w:pStyle w:val="HTMLPreformatted"/>
        <w:shd w:val="clear" w:color="auto" w:fill="F8F9FA"/>
        <w:spacing w:line="480" w:lineRule="auto"/>
        <w:rPr>
          <w:rFonts w:ascii="Times New Roman" w:hAnsi="Times New Roman"/>
          <w:b/>
          <w:i/>
          <w:color w:val="202124"/>
          <w:sz w:val="24"/>
          <w:szCs w:val="24"/>
          <w:lang w:val="en"/>
        </w:rPr>
      </w:pPr>
      <w:r w:rsidRPr="00DC3AA6">
        <w:rPr>
          <w:rFonts w:ascii="Times New Roman" w:hAnsi="Times New Roman"/>
          <w:b/>
          <w:i/>
          <w:color w:val="202124"/>
          <w:sz w:val="24"/>
          <w:szCs w:val="24"/>
          <w:lang w:val="en"/>
        </w:rPr>
        <w:t>Methods:</w:t>
      </w:r>
    </w:p>
    <w:p w14:paraId="4977D306" w14:textId="77777777" w:rsidR="00701AF6" w:rsidRDefault="00701AF6" w:rsidP="00701AF6">
      <w:pPr>
        <w:pStyle w:val="HTMLPreformatted"/>
        <w:shd w:val="clear" w:color="auto" w:fill="F8F9FA"/>
        <w:spacing w:line="480" w:lineRule="auto"/>
        <w:rPr>
          <w:rFonts w:ascii="Times New Roman" w:hAnsi="Times New Roman"/>
          <w:sz w:val="24"/>
          <w:szCs w:val="24"/>
        </w:rPr>
      </w:pPr>
      <w:r w:rsidRPr="007A4ED3">
        <w:rPr>
          <w:rFonts w:ascii="Times New Roman" w:hAnsi="Times New Roman"/>
          <w:color w:val="202124"/>
          <w:sz w:val="24"/>
          <w:szCs w:val="24"/>
          <w:lang w:val="en"/>
        </w:rPr>
        <w:t xml:space="preserve">The </w:t>
      </w:r>
      <w:r>
        <w:rPr>
          <w:rFonts w:ascii="Times New Roman" w:hAnsi="Times New Roman"/>
          <w:color w:val="202124"/>
          <w:sz w:val="24"/>
          <w:szCs w:val="24"/>
          <w:lang w:val="en"/>
        </w:rPr>
        <w:t>verification of</w:t>
      </w:r>
      <w:r w:rsidRPr="005C5E78">
        <w:rPr>
          <w:rFonts w:ascii="Times New Roman" w:hAnsi="Times New Roman"/>
          <w:sz w:val="24"/>
          <w:szCs w:val="24"/>
        </w:rPr>
        <w:t xml:space="preserve"> Elecsys anti-SARS-CoV-2 S assay on the </w:t>
      </w:r>
      <w:r>
        <w:rPr>
          <w:rFonts w:ascii="Times New Roman" w:hAnsi="Times New Roman"/>
          <w:sz w:val="24"/>
          <w:szCs w:val="24"/>
        </w:rPr>
        <w:t>C</w:t>
      </w:r>
      <w:r w:rsidRPr="005C5E78">
        <w:rPr>
          <w:rFonts w:ascii="Times New Roman" w:hAnsi="Times New Roman"/>
          <w:sz w:val="24"/>
          <w:szCs w:val="24"/>
        </w:rPr>
        <w:t xml:space="preserve">obas e411 </w:t>
      </w:r>
      <w:r>
        <w:rPr>
          <w:rFonts w:ascii="Times New Roman" w:hAnsi="Times New Roman"/>
          <w:sz w:val="24"/>
          <w:szCs w:val="24"/>
        </w:rPr>
        <w:t>was confirmed before starting the study.</w:t>
      </w:r>
    </w:p>
    <w:p w14:paraId="14E75EC8" w14:textId="77777777" w:rsidR="00701AF6" w:rsidRDefault="00701AF6" w:rsidP="00701AF6">
      <w:pPr>
        <w:pStyle w:val="HTMLPreformatted"/>
        <w:shd w:val="clear" w:color="auto" w:fill="F8F9FA"/>
        <w:spacing w:line="480" w:lineRule="auto"/>
        <w:rPr>
          <w:rFonts w:ascii="Times New Roman" w:hAnsi="Times New Roman"/>
          <w:sz w:val="24"/>
          <w:szCs w:val="24"/>
        </w:rPr>
      </w:pPr>
      <w:r>
        <w:rPr>
          <w:rFonts w:ascii="Times New Roman" w:hAnsi="Times New Roman"/>
          <w:sz w:val="24"/>
          <w:szCs w:val="24"/>
        </w:rPr>
        <w:t>A cross-sectional study on anti-</w:t>
      </w:r>
      <w:r w:rsidRPr="005C5E78">
        <w:rPr>
          <w:rFonts w:ascii="Times New Roman" w:hAnsi="Times New Roman"/>
          <w:sz w:val="24"/>
          <w:szCs w:val="24"/>
        </w:rPr>
        <w:t xml:space="preserve">SARS-CoV-2 </w:t>
      </w:r>
      <w:r>
        <w:rPr>
          <w:rFonts w:ascii="Times New Roman" w:hAnsi="Times New Roman"/>
          <w:sz w:val="24"/>
          <w:szCs w:val="24"/>
        </w:rPr>
        <w:t>antibody on 75 participants divided into 3 groups: A- uninfected person with 2 doses vaccination (“Vac” group; n=32); B: convalescent person who received first dose vaccine then having COVID-19 infection (“Vac-F0” group; n=12); and C: unvaccinated convalescent person with previous COVID-19 infection (“F0” group; n=31).</w:t>
      </w:r>
    </w:p>
    <w:p w14:paraId="0B2BCAB8" w14:textId="77777777" w:rsidR="00701AF6" w:rsidRDefault="00701AF6" w:rsidP="00701AF6">
      <w:pPr>
        <w:pStyle w:val="HTMLPreformatted"/>
        <w:shd w:val="clear" w:color="auto" w:fill="F8F9FA"/>
        <w:spacing w:line="480" w:lineRule="auto"/>
        <w:rPr>
          <w:rFonts w:ascii="Times New Roman" w:hAnsi="Times New Roman"/>
          <w:sz w:val="24"/>
          <w:szCs w:val="24"/>
        </w:rPr>
      </w:pPr>
      <w:r w:rsidRPr="00DC3AA6">
        <w:rPr>
          <w:rFonts w:ascii="Times New Roman" w:hAnsi="Times New Roman"/>
          <w:b/>
          <w:i/>
          <w:sz w:val="24"/>
          <w:szCs w:val="24"/>
        </w:rPr>
        <w:t>Results</w:t>
      </w:r>
      <w:r>
        <w:rPr>
          <w:rFonts w:ascii="Times New Roman" w:hAnsi="Times New Roman"/>
          <w:sz w:val="24"/>
          <w:szCs w:val="24"/>
        </w:rPr>
        <w:t>:</w:t>
      </w:r>
    </w:p>
    <w:p w14:paraId="2A0CA0D4" w14:textId="77777777" w:rsidR="00701AF6" w:rsidRDefault="00701AF6" w:rsidP="00701AF6">
      <w:pPr>
        <w:pStyle w:val="HTMLPreformatted"/>
        <w:shd w:val="clear" w:color="auto" w:fill="F8F9FA"/>
        <w:spacing w:line="480" w:lineRule="auto"/>
        <w:rPr>
          <w:rFonts w:ascii="Times New Roman" w:hAnsi="Times New Roman"/>
          <w:sz w:val="24"/>
          <w:szCs w:val="24"/>
        </w:rPr>
      </w:pPr>
      <w:r w:rsidRPr="007A4ED3">
        <w:rPr>
          <w:rFonts w:ascii="Times New Roman" w:hAnsi="Times New Roman"/>
          <w:sz w:val="24"/>
          <w:szCs w:val="24"/>
        </w:rPr>
        <w:t xml:space="preserve">The sensitivity and specificity of the assay were 100%, </w:t>
      </w:r>
      <w:r>
        <w:rPr>
          <w:rFonts w:ascii="Times New Roman" w:eastAsia="Calibri" w:hAnsi="Times New Roman"/>
          <w:color w:val="242021"/>
          <w:sz w:val="24"/>
          <w:szCs w:val="24"/>
        </w:rPr>
        <w:t>i</w:t>
      </w:r>
      <w:r w:rsidRPr="007A4ED3">
        <w:rPr>
          <w:rFonts w:ascii="Times New Roman" w:eastAsia="Calibri" w:hAnsi="Times New Roman"/>
          <w:color w:val="242021"/>
          <w:sz w:val="24"/>
          <w:szCs w:val="24"/>
        </w:rPr>
        <w:t>mprecision</w:t>
      </w:r>
      <w:r w:rsidRPr="007A4ED3">
        <w:rPr>
          <w:rFonts w:ascii="Times New Roman" w:hAnsi="Times New Roman"/>
          <w:color w:val="202124"/>
          <w:sz w:val="24"/>
          <w:szCs w:val="24"/>
          <w:lang w:val="en"/>
        </w:rPr>
        <w:t xml:space="preserve"> </w:t>
      </w:r>
      <w:r w:rsidRPr="007A4ED3">
        <w:rPr>
          <w:rFonts w:ascii="Times New Roman" w:hAnsi="Times New Roman"/>
          <w:sz w:val="24"/>
          <w:szCs w:val="24"/>
        </w:rPr>
        <w:t>3.7%,</w:t>
      </w:r>
      <w:r>
        <w:rPr>
          <w:rFonts w:ascii="Times New Roman" w:hAnsi="Times New Roman"/>
          <w:sz w:val="24"/>
          <w:szCs w:val="24"/>
        </w:rPr>
        <w:t xml:space="preserve"> the limit of quantification 0.4 U/mL.</w:t>
      </w:r>
    </w:p>
    <w:p w14:paraId="4182B065" w14:textId="77777777" w:rsidR="00701AF6" w:rsidRDefault="00701AF6" w:rsidP="00701AF6">
      <w:pPr>
        <w:pStyle w:val="HTMLPreformatted"/>
        <w:shd w:val="clear" w:color="auto" w:fill="F8F9FA"/>
        <w:spacing w:line="480" w:lineRule="auto"/>
        <w:rPr>
          <w:rFonts w:ascii="Times New Roman" w:hAnsi="Times New Roman"/>
          <w:color w:val="202124"/>
          <w:sz w:val="24"/>
          <w:szCs w:val="24"/>
          <w:lang w:val="en"/>
        </w:rPr>
      </w:pPr>
      <w:r>
        <w:rPr>
          <w:rFonts w:ascii="Times New Roman" w:hAnsi="Times New Roman"/>
          <w:sz w:val="24"/>
          <w:szCs w:val="24"/>
        </w:rPr>
        <w:lastRenderedPageBreak/>
        <w:t xml:space="preserve">The “F0” group had 26% (8/31) with antibodies higher than 250 U/mL, significantly lower than </w:t>
      </w:r>
      <w:r w:rsidRPr="00701AF6">
        <w:rPr>
          <w:rFonts w:ascii="Times New Roman" w:hAnsi="Times New Roman"/>
          <w:sz w:val="24"/>
          <w:szCs w:val="24"/>
        </w:rPr>
        <w:t>those from “Vac” group (84.4%, 27/32) and “Vac-F0” group (83.3%, 10/12), p=0.000. There were 3 cases in “F0” group with “no immune response” (&lt; 0.4 U/mL, 9.7%). No difference in antibodies between “Vac” and “Vac-F0” group. Among “F0” group, “non-severe infection” person (</w:t>
      </w:r>
      <w:commentRangeStart w:id="7"/>
      <w:r w:rsidRPr="00701AF6">
        <w:rPr>
          <w:rFonts w:ascii="Times New Roman" w:hAnsi="Times New Roman"/>
          <w:sz w:val="24"/>
          <w:szCs w:val="24"/>
        </w:rPr>
        <w:t xml:space="preserve">19/22, 86.4%) </w:t>
      </w:r>
      <w:commentRangeEnd w:id="7"/>
      <w:r w:rsidRPr="00701AF6">
        <w:rPr>
          <w:rStyle w:val="CommentReference"/>
          <w:rFonts w:ascii="Calibri" w:eastAsia="Calibri" w:hAnsi="Calibri"/>
        </w:rPr>
        <w:commentReference w:id="7"/>
      </w:r>
      <w:r w:rsidRPr="00701AF6">
        <w:rPr>
          <w:rFonts w:ascii="Times New Roman" w:hAnsi="Times New Roman"/>
          <w:sz w:val="24"/>
          <w:szCs w:val="24"/>
        </w:rPr>
        <w:t>had the low immune response compared to that from whom with severe infection (4/9, 44.4%) (p= 0.04).</w:t>
      </w:r>
    </w:p>
    <w:p w14:paraId="4DB5E231" w14:textId="77777777" w:rsidR="00701AF6" w:rsidRPr="00DC3AA6" w:rsidRDefault="00701AF6" w:rsidP="00701AF6">
      <w:pPr>
        <w:pStyle w:val="HTMLPreformatted"/>
        <w:shd w:val="clear" w:color="auto" w:fill="F8F9FA"/>
        <w:spacing w:line="480" w:lineRule="auto"/>
        <w:rPr>
          <w:rFonts w:ascii="Times New Roman" w:hAnsi="Times New Roman"/>
          <w:b/>
          <w:i/>
          <w:color w:val="202124"/>
          <w:sz w:val="24"/>
          <w:szCs w:val="24"/>
          <w:lang w:val="en"/>
        </w:rPr>
      </w:pPr>
      <w:r w:rsidRPr="00DC3AA6">
        <w:rPr>
          <w:rFonts w:ascii="Times New Roman" w:hAnsi="Times New Roman"/>
          <w:b/>
          <w:i/>
          <w:color w:val="202124"/>
          <w:sz w:val="24"/>
          <w:szCs w:val="24"/>
          <w:lang w:val="en"/>
        </w:rPr>
        <w:t>Conclusions:</w:t>
      </w:r>
    </w:p>
    <w:p w14:paraId="55B340ED" w14:textId="77777777" w:rsidR="00701AF6" w:rsidRPr="006F6953" w:rsidRDefault="00701AF6" w:rsidP="00701AF6">
      <w:pPr>
        <w:pStyle w:val="HTMLPreformatted"/>
        <w:shd w:val="clear" w:color="auto" w:fill="F8F9FA"/>
        <w:spacing w:line="480" w:lineRule="auto"/>
        <w:rPr>
          <w:rFonts w:ascii="Times New Roman" w:hAnsi="Times New Roman"/>
          <w:color w:val="202124"/>
          <w:sz w:val="24"/>
          <w:szCs w:val="24"/>
        </w:rPr>
      </w:pPr>
      <w:r>
        <w:rPr>
          <w:rFonts w:ascii="Times New Roman" w:hAnsi="Times New Roman"/>
          <w:sz w:val="24"/>
          <w:szCs w:val="24"/>
        </w:rPr>
        <w:t>U</w:t>
      </w:r>
      <w:r w:rsidRPr="006F6953">
        <w:rPr>
          <w:rFonts w:ascii="Times New Roman" w:hAnsi="Times New Roman"/>
          <w:sz w:val="24"/>
          <w:szCs w:val="24"/>
        </w:rPr>
        <w:t>nvaccinated convalescent person with previous infection had low immunity against SARS-CoV-2</w:t>
      </w:r>
      <w:r>
        <w:rPr>
          <w:rFonts w:ascii="Times New Roman" w:hAnsi="Times New Roman"/>
          <w:sz w:val="24"/>
          <w:szCs w:val="24"/>
        </w:rPr>
        <w:t xml:space="preserve"> virus</w:t>
      </w:r>
      <w:r w:rsidRPr="006F6953">
        <w:rPr>
          <w:rFonts w:ascii="Times New Roman" w:hAnsi="Times New Roman"/>
          <w:sz w:val="24"/>
          <w:szCs w:val="24"/>
        </w:rPr>
        <w:t xml:space="preserve">. </w:t>
      </w:r>
      <w:r>
        <w:rPr>
          <w:rFonts w:ascii="Times New Roman" w:hAnsi="Times New Roman"/>
          <w:sz w:val="24"/>
          <w:szCs w:val="24"/>
        </w:rPr>
        <w:t>The a</w:t>
      </w:r>
      <w:r w:rsidRPr="006F6953">
        <w:rPr>
          <w:rStyle w:val="y2iqfc"/>
          <w:rFonts w:ascii="Times New Roman" w:hAnsi="Times New Roman"/>
          <w:color w:val="202124"/>
          <w:sz w:val="24"/>
          <w:szCs w:val="24"/>
          <w:lang w:val="en"/>
        </w:rPr>
        <w:t>ntibody measurement is essential to identify this at-risk population and an additional dose of vaccine is needed</w:t>
      </w:r>
      <w:r>
        <w:rPr>
          <w:rStyle w:val="y2iqfc"/>
          <w:rFonts w:ascii="Times New Roman" w:hAnsi="Times New Roman"/>
          <w:color w:val="202124"/>
          <w:sz w:val="24"/>
          <w:szCs w:val="24"/>
          <w:lang w:val="en"/>
        </w:rPr>
        <w:t xml:space="preserve"> for them</w:t>
      </w:r>
      <w:r w:rsidRPr="006F6953">
        <w:rPr>
          <w:rStyle w:val="y2iqfc"/>
          <w:rFonts w:ascii="Times New Roman" w:hAnsi="Times New Roman"/>
          <w:color w:val="202124"/>
          <w:sz w:val="24"/>
          <w:szCs w:val="24"/>
          <w:lang w:val="en"/>
        </w:rPr>
        <w:t>.</w:t>
      </w:r>
    </w:p>
    <w:p w14:paraId="58CE96BE" w14:textId="77777777" w:rsidR="00701AF6" w:rsidRDefault="00701AF6" w:rsidP="00701AF6">
      <w:pPr>
        <w:shd w:val="clear" w:color="auto" w:fill="FFFFFF"/>
        <w:spacing w:after="0" w:line="480" w:lineRule="auto"/>
        <w:rPr>
          <w:rFonts w:ascii="Times New Roman" w:hAnsi="Times New Roman"/>
          <w:color w:val="222222"/>
          <w:sz w:val="24"/>
          <w:szCs w:val="24"/>
        </w:rPr>
      </w:pPr>
    </w:p>
    <w:p w14:paraId="0879DE47" w14:textId="77777777" w:rsidR="00701AF6" w:rsidRDefault="00701AF6" w:rsidP="00701AF6">
      <w:pPr>
        <w:shd w:val="clear" w:color="auto" w:fill="FFFFFF"/>
        <w:spacing w:after="0" w:line="480" w:lineRule="auto"/>
        <w:rPr>
          <w:rFonts w:ascii="Times New Roman" w:hAnsi="Times New Roman"/>
          <w:color w:val="222222"/>
          <w:sz w:val="24"/>
          <w:szCs w:val="24"/>
        </w:rPr>
      </w:pPr>
    </w:p>
    <w:p w14:paraId="465108CF" w14:textId="77777777" w:rsidR="00701AF6" w:rsidRDefault="00701AF6" w:rsidP="00701AF6">
      <w:pPr>
        <w:shd w:val="clear" w:color="auto" w:fill="FFFFFF"/>
        <w:spacing w:after="0" w:line="480" w:lineRule="auto"/>
        <w:rPr>
          <w:rFonts w:ascii="Times New Roman" w:hAnsi="Times New Roman"/>
          <w:color w:val="222222"/>
          <w:sz w:val="24"/>
          <w:szCs w:val="24"/>
        </w:rPr>
      </w:pPr>
    </w:p>
    <w:p w14:paraId="2DCBBDD3" w14:textId="77777777" w:rsidR="00701AF6" w:rsidRDefault="00701AF6" w:rsidP="00701AF6">
      <w:pPr>
        <w:shd w:val="clear" w:color="auto" w:fill="FFFFFF"/>
        <w:spacing w:after="0" w:line="480" w:lineRule="auto"/>
        <w:rPr>
          <w:rFonts w:ascii="Times New Roman" w:hAnsi="Times New Roman"/>
          <w:color w:val="222222"/>
          <w:sz w:val="24"/>
          <w:szCs w:val="24"/>
        </w:rPr>
      </w:pPr>
    </w:p>
    <w:p w14:paraId="7C3E0C35" w14:textId="77777777" w:rsidR="00701AF6" w:rsidRDefault="00701AF6" w:rsidP="00701AF6">
      <w:pPr>
        <w:shd w:val="clear" w:color="auto" w:fill="FFFFFF"/>
        <w:spacing w:after="0" w:line="480" w:lineRule="auto"/>
        <w:rPr>
          <w:rFonts w:ascii="Times New Roman" w:hAnsi="Times New Roman"/>
          <w:color w:val="222222"/>
          <w:sz w:val="24"/>
          <w:szCs w:val="24"/>
        </w:rPr>
      </w:pPr>
    </w:p>
    <w:p w14:paraId="7367552C" w14:textId="77777777" w:rsidR="00701AF6" w:rsidRDefault="00701AF6" w:rsidP="00701AF6">
      <w:pPr>
        <w:shd w:val="clear" w:color="auto" w:fill="FFFFFF"/>
        <w:spacing w:after="0" w:line="480" w:lineRule="auto"/>
        <w:rPr>
          <w:rFonts w:ascii="Times New Roman" w:hAnsi="Times New Roman"/>
          <w:color w:val="222222"/>
          <w:sz w:val="24"/>
          <w:szCs w:val="24"/>
        </w:rPr>
      </w:pPr>
    </w:p>
    <w:p w14:paraId="5E3B6601" w14:textId="77777777" w:rsidR="00701AF6" w:rsidRDefault="00701AF6" w:rsidP="00701AF6">
      <w:pPr>
        <w:shd w:val="clear" w:color="auto" w:fill="FFFFFF"/>
        <w:spacing w:after="0" w:line="480" w:lineRule="auto"/>
        <w:rPr>
          <w:rFonts w:ascii="Times New Roman" w:hAnsi="Times New Roman"/>
          <w:color w:val="222222"/>
          <w:sz w:val="24"/>
          <w:szCs w:val="24"/>
        </w:rPr>
      </w:pPr>
    </w:p>
    <w:p w14:paraId="27C5194B" w14:textId="77777777" w:rsidR="00701AF6" w:rsidRDefault="00701AF6" w:rsidP="00701AF6">
      <w:pPr>
        <w:shd w:val="clear" w:color="auto" w:fill="FFFFFF"/>
        <w:spacing w:after="0" w:line="480" w:lineRule="auto"/>
        <w:rPr>
          <w:rFonts w:ascii="Times New Roman" w:hAnsi="Times New Roman"/>
          <w:color w:val="222222"/>
          <w:sz w:val="24"/>
          <w:szCs w:val="24"/>
        </w:rPr>
      </w:pPr>
    </w:p>
    <w:p w14:paraId="4F681F6C" w14:textId="77777777" w:rsidR="00701AF6" w:rsidRDefault="00701AF6" w:rsidP="00701AF6">
      <w:pPr>
        <w:shd w:val="clear" w:color="auto" w:fill="FFFFFF"/>
        <w:spacing w:after="0" w:line="480" w:lineRule="auto"/>
        <w:rPr>
          <w:rFonts w:ascii="Times New Roman" w:hAnsi="Times New Roman"/>
          <w:color w:val="222222"/>
          <w:sz w:val="24"/>
          <w:szCs w:val="24"/>
        </w:rPr>
      </w:pPr>
    </w:p>
    <w:p w14:paraId="688A4F85" w14:textId="77777777" w:rsidR="00701AF6" w:rsidRDefault="00701AF6" w:rsidP="00701AF6">
      <w:pPr>
        <w:shd w:val="clear" w:color="auto" w:fill="FFFFFF"/>
        <w:spacing w:after="0" w:line="480" w:lineRule="auto"/>
        <w:rPr>
          <w:rFonts w:ascii="Times New Roman" w:hAnsi="Times New Roman"/>
          <w:color w:val="222222"/>
          <w:sz w:val="24"/>
          <w:szCs w:val="24"/>
        </w:rPr>
      </w:pPr>
    </w:p>
    <w:p w14:paraId="1D1980A1" w14:textId="77777777" w:rsidR="00701AF6" w:rsidRDefault="00701AF6" w:rsidP="00701AF6">
      <w:pPr>
        <w:shd w:val="clear" w:color="auto" w:fill="FFFFFF"/>
        <w:spacing w:after="0" w:line="480" w:lineRule="auto"/>
        <w:rPr>
          <w:rFonts w:ascii="Times New Roman" w:hAnsi="Times New Roman"/>
          <w:color w:val="222222"/>
          <w:sz w:val="24"/>
          <w:szCs w:val="24"/>
        </w:rPr>
      </w:pPr>
    </w:p>
    <w:p w14:paraId="766855C2" w14:textId="77777777" w:rsidR="00701AF6" w:rsidRDefault="00701AF6" w:rsidP="00701AF6">
      <w:pPr>
        <w:shd w:val="clear" w:color="auto" w:fill="FFFFFF"/>
        <w:spacing w:after="0" w:line="480" w:lineRule="auto"/>
        <w:rPr>
          <w:rFonts w:ascii="Times New Roman" w:hAnsi="Times New Roman"/>
          <w:color w:val="222222"/>
          <w:sz w:val="24"/>
          <w:szCs w:val="24"/>
        </w:rPr>
      </w:pPr>
    </w:p>
    <w:p w14:paraId="1BAEF94D" w14:textId="77777777" w:rsidR="00701AF6" w:rsidRDefault="00701AF6" w:rsidP="00701AF6">
      <w:pPr>
        <w:shd w:val="clear" w:color="auto" w:fill="FFFFFF"/>
        <w:spacing w:after="0" w:line="480" w:lineRule="auto"/>
        <w:rPr>
          <w:rFonts w:ascii="Times New Roman" w:hAnsi="Times New Roman"/>
          <w:color w:val="222222"/>
          <w:sz w:val="24"/>
          <w:szCs w:val="24"/>
        </w:rPr>
      </w:pPr>
    </w:p>
    <w:p w14:paraId="229EC256" w14:textId="77777777" w:rsidR="00701AF6" w:rsidRPr="00DC3AA6" w:rsidRDefault="00701AF6" w:rsidP="00701AF6">
      <w:pPr>
        <w:pStyle w:val="NormalWeb"/>
        <w:numPr>
          <w:ilvl w:val="0"/>
          <w:numId w:val="2"/>
        </w:numPr>
        <w:shd w:val="clear" w:color="auto" w:fill="FFFFFF"/>
        <w:spacing w:before="0" w:beforeAutospacing="0" w:after="0" w:afterAutospacing="0" w:line="480" w:lineRule="auto"/>
        <w:rPr>
          <w:b/>
          <w:color w:val="222222"/>
        </w:rPr>
      </w:pPr>
      <w:r>
        <w:rPr>
          <w:b/>
          <w:color w:val="222222"/>
        </w:rPr>
        <w:lastRenderedPageBreak/>
        <w:t>GIỚI THIỆU</w:t>
      </w:r>
    </w:p>
    <w:p w14:paraId="3F921C08" w14:textId="77777777" w:rsidR="00701AF6" w:rsidRPr="000D6C43" w:rsidRDefault="00701AF6" w:rsidP="00701AF6">
      <w:pPr>
        <w:pStyle w:val="NormalWeb"/>
        <w:shd w:val="clear" w:color="auto" w:fill="FFFFFF"/>
        <w:spacing w:before="0" w:beforeAutospacing="0" w:after="0" w:afterAutospacing="0" w:line="480" w:lineRule="auto"/>
        <w:ind w:firstLine="360"/>
        <w:rPr>
          <w:color w:val="222222"/>
        </w:rPr>
      </w:pPr>
      <w:r w:rsidRPr="000D6C43">
        <w:rPr>
          <w:color w:val="222222"/>
        </w:rPr>
        <w:t xml:space="preserve">SARS-CoV-2 </w:t>
      </w:r>
      <w:r>
        <w:rPr>
          <w:color w:val="222222"/>
        </w:rPr>
        <w:t xml:space="preserve">thuộc nhóm </w:t>
      </w:r>
      <w:r w:rsidRPr="000D6C43">
        <w:rPr>
          <w:color w:val="222222"/>
        </w:rPr>
        <w:t xml:space="preserve">sarbecovirus </w:t>
      </w:r>
      <w:r>
        <w:rPr>
          <w:color w:val="222222"/>
        </w:rPr>
        <w:t>của</w:t>
      </w:r>
      <w:r w:rsidRPr="000D6C43">
        <w:rPr>
          <w:color w:val="222222"/>
        </w:rPr>
        <w:t xml:space="preserve"> coronaviruses. Sarbecoviruses </w:t>
      </w:r>
      <w:r>
        <w:rPr>
          <w:color w:val="222222"/>
        </w:rPr>
        <w:t>sử dụng phương tiện protein mũi nhọn (</w:t>
      </w:r>
      <w:r w:rsidRPr="000D6C43">
        <w:rPr>
          <w:color w:val="222222"/>
        </w:rPr>
        <w:t>spike proteins</w:t>
      </w:r>
      <w:r>
        <w:rPr>
          <w:color w:val="222222"/>
        </w:rPr>
        <w:t xml:space="preserve">) gắn kết vào thụ thể </w:t>
      </w:r>
      <w:r w:rsidRPr="000D6C43">
        <w:rPr>
          <w:color w:val="222222"/>
        </w:rPr>
        <w:t xml:space="preserve">ACE2 </w:t>
      </w:r>
      <w:r>
        <w:rPr>
          <w:color w:val="222222"/>
        </w:rPr>
        <w:t>trên màng tế bào ký chủ và xâm nhập vào.</w:t>
      </w:r>
      <w:r w:rsidRPr="0023005F">
        <w:rPr>
          <w:color w:val="222222"/>
          <w:vertAlign w:val="superscript"/>
        </w:rPr>
        <w:t>1</w:t>
      </w:r>
    </w:p>
    <w:p w14:paraId="634A40FC" w14:textId="77777777" w:rsidR="00701AF6" w:rsidRDefault="00701AF6" w:rsidP="00701AF6">
      <w:pPr>
        <w:pStyle w:val="NormalWeb"/>
        <w:shd w:val="clear" w:color="auto" w:fill="FFFFFF"/>
        <w:spacing w:before="0" w:beforeAutospacing="0" w:after="0" w:afterAutospacing="0" w:line="480" w:lineRule="auto"/>
        <w:ind w:firstLine="360"/>
        <w:rPr>
          <w:color w:val="000000"/>
        </w:rPr>
      </w:pPr>
      <w:r>
        <w:t>Virus coronavirus 2 gây hội chứng hô hấp cấp nặng (</w:t>
      </w:r>
      <w:r w:rsidRPr="000D6C43">
        <w:t>Severe acute respiratory syndrome coronavirus 2 (SARS‐CoV‐2)</w:t>
      </w:r>
      <w:r>
        <w:t>)</w:t>
      </w:r>
      <w:r w:rsidRPr="000D6C43">
        <w:t xml:space="preserve">, </w:t>
      </w:r>
      <w:r>
        <w:t xml:space="preserve">được xác nhận đầu tiên tại Trung Quốc vào tháng 12-2019, gây ra bệnh coronavirus 2019 (COVID-19), là hội chứng hô hấp cấp nặng đa dạng và phức tạp. Vào khoảng cuối năm 2020, các chương trình tiêm chủng dựa vào cộng đồng với các thế hệ mới của vaccine mRNA bắt đầu trên toàn cầu và được cấp phép sử dụng trong tình trạng khẩn cấp từ Bộ Phận Quản lý Thuốc và Thực phẩm Mỹ. Khi sự áp dụng vaccine phát triển nhanh chóng lên, dẫn đến nhu cầu đòi hỏi đánh giá đáp ứng miễn dịch đối với vaccine. </w:t>
      </w:r>
      <w:r w:rsidRPr="00E01E63">
        <w:rPr>
          <w:color w:val="000000"/>
        </w:rPr>
        <w:t xml:space="preserve"> </w:t>
      </w:r>
    </w:p>
    <w:p w14:paraId="32ABFAD5" w14:textId="77777777" w:rsidR="00701AF6" w:rsidRDefault="00701AF6" w:rsidP="00701AF6">
      <w:pPr>
        <w:pStyle w:val="NormalWeb"/>
        <w:shd w:val="clear" w:color="auto" w:fill="FFFFFF"/>
        <w:spacing w:before="0" w:beforeAutospacing="0" w:after="0" w:afterAutospacing="0" w:line="480" w:lineRule="auto"/>
        <w:ind w:firstLine="357"/>
      </w:pPr>
      <w:r>
        <w:t xml:space="preserve">Một khảo sát cộng đồng tại </w:t>
      </w:r>
      <w:r w:rsidRPr="00220B20">
        <w:t xml:space="preserve">Texas </w:t>
      </w:r>
      <w:r>
        <w:t xml:space="preserve">vào tháng 9 năm </w:t>
      </w:r>
      <w:r w:rsidRPr="00220B20">
        <w:t xml:space="preserve">2021 </w:t>
      </w:r>
      <w:r>
        <w:t>trên</w:t>
      </w:r>
      <w:r w:rsidRPr="00220B20">
        <w:t xml:space="preserve"> 8</w:t>
      </w:r>
      <w:r>
        <w:t>.</w:t>
      </w:r>
      <w:r w:rsidRPr="00220B20">
        <w:t xml:space="preserve">846 </w:t>
      </w:r>
      <w:r>
        <w:t xml:space="preserve">người về kháng thể đối với </w:t>
      </w:r>
      <w:r w:rsidRPr="00220B20">
        <w:t>C</w:t>
      </w:r>
      <w:r>
        <w:t>OVID</w:t>
      </w:r>
      <w:r w:rsidRPr="00220B20">
        <w:t xml:space="preserve">-19 </w:t>
      </w:r>
      <w:r>
        <w:t>phát hiện</w:t>
      </w:r>
      <w:r w:rsidRPr="00220B20">
        <w:t xml:space="preserve"> </w:t>
      </w:r>
      <w:r>
        <w:t>1420 trường hợp có đáp ứng miễn dịch thấp trên các đối tượng có tiền sử mắc bệnh COVID-19 (16%).</w:t>
      </w:r>
      <w:r w:rsidRPr="0023005F">
        <w:rPr>
          <w:vertAlign w:val="superscript"/>
        </w:rPr>
        <w:t>2</w:t>
      </w:r>
      <w:r w:rsidRPr="00220B20">
        <w:t xml:space="preserve">  </w:t>
      </w:r>
      <w:r>
        <w:rPr>
          <w:color w:val="333333"/>
          <w:shd w:val="clear" w:color="auto" w:fill="FFFFFF"/>
        </w:rPr>
        <w:t>Giá trị kháng thể thấp ghi nhận trên các đối tượng khng6 có triệu chứng hoặc có triệu chứng nhẹ.</w:t>
      </w:r>
      <w:r w:rsidRPr="0023005F">
        <w:rPr>
          <w:color w:val="333333"/>
          <w:shd w:val="clear" w:color="auto" w:fill="FFFFFF"/>
          <w:vertAlign w:val="superscript"/>
        </w:rPr>
        <w:t>3</w:t>
      </w:r>
      <w:r>
        <w:rPr>
          <w:color w:val="333333"/>
          <w:shd w:val="clear" w:color="auto" w:fill="FFFFFF"/>
        </w:rPr>
        <w:t xml:space="preserve"> Đáp ứng miễn dịch thấp gây tác động làm chậm chiến lược phòng chống đại dịch toàn cầu và cần có sự can thiệp vaccine cho các đối tượng này. </w:t>
      </w:r>
      <w:r w:rsidRPr="00792502">
        <w:rPr>
          <w:color w:val="000000"/>
        </w:rPr>
        <w:t xml:space="preserve"> </w:t>
      </w:r>
      <w:r>
        <w:rPr>
          <w:color w:val="000000"/>
        </w:rPr>
        <w:t xml:space="preserve">Do vậy, có yêu cầu cần thiết đánh giá đáp ứng miễn dịch đối với </w:t>
      </w:r>
      <w:r w:rsidRPr="00E01E63">
        <w:rPr>
          <w:color w:val="000000"/>
        </w:rPr>
        <w:t>SARS-</w:t>
      </w:r>
      <w:r w:rsidRPr="00792502">
        <w:t xml:space="preserve">CoV-2 </w:t>
      </w:r>
      <w:r>
        <w:t>trên các đối tượng lành bệnh sau nhiễm COVID-19 trong cộng đồng.</w:t>
      </w:r>
    </w:p>
    <w:p w14:paraId="0AC29DD1" w14:textId="77777777" w:rsidR="00701AF6" w:rsidRPr="00D66801" w:rsidRDefault="00701AF6" w:rsidP="00701AF6">
      <w:pPr>
        <w:pStyle w:val="NormalWeb"/>
        <w:shd w:val="clear" w:color="auto" w:fill="FFFFFF"/>
        <w:spacing w:before="0" w:beforeAutospacing="0" w:after="0" w:afterAutospacing="0" w:line="480" w:lineRule="auto"/>
        <w:ind w:firstLine="357"/>
      </w:pPr>
      <w:r w:rsidRPr="00701AF6">
        <w:rPr>
          <w:shd w:val="clear" w:color="auto" w:fill="FFFFFF"/>
        </w:rPr>
        <w:t xml:space="preserve">Đại dịch </w:t>
      </w:r>
      <w:r w:rsidRPr="00701AF6">
        <w:rPr>
          <w:bCs/>
          <w:shd w:val="clear" w:color="auto" w:fill="FFFFFF"/>
        </w:rPr>
        <w:t xml:space="preserve">COVID-19 tại </w:t>
      </w:r>
      <w:hyperlink r:id="rId11" w:tooltip="Vietnam" w:history="1">
        <w:r w:rsidRPr="00701AF6">
          <w:rPr>
            <w:rStyle w:val="Hyperlink"/>
            <w:bCs/>
            <w:color w:val="auto"/>
            <w:u w:val="none"/>
            <w:shd w:val="clear" w:color="auto" w:fill="FFFFFF"/>
          </w:rPr>
          <w:t>Vietnam</w:t>
        </w:r>
      </w:hyperlink>
      <w:r w:rsidRPr="00701AF6">
        <w:rPr>
          <w:rStyle w:val="Hyperlink"/>
          <w:bCs/>
          <w:color w:val="auto"/>
          <w:u w:val="none"/>
          <w:shd w:val="clear" w:color="auto" w:fill="FFFFFF"/>
        </w:rPr>
        <w:t xml:space="preserve"> là một phần của đại dịch toàn cầu</w:t>
      </w:r>
      <w:r w:rsidRPr="00701AF6">
        <w:rPr>
          <w:shd w:val="clear" w:color="auto" w:fill="FFFFFF"/>
        </w:rPr>
        <w:t> gây ra do </w:t>
      </w:r>
      <w:r w:rsidRPr="00701AF6">
        <w:rPr>
          <w:rStyle w:val="nowrap"/>
          <w:shd w:val="clear" w:color="auto" w:fill="FFFFFF"/>
        </w:rPr>
        <w:t>SARS-CoV-2</w:t>
      </w:r>
      <w:r w:rsidRPr="00701AF6">
        <w:rPr>
          <w:shd w:val="clear" w:color="auto" w:fill="FFFFFF"/>
        </w:rPr>
        <w:t xml:space="preserve">. </w:t>
      </w:r>
      <w:r>
        <w:rPr>
          <w:shd w:val="clear" w:color="auto" w:fill="FFFFFF"/>
        </w:rPr>
        <w:t xml:space="preserve">Bắt đầu từ tháng Tư năm </w:t>
      </w:r>
      <w:r w:rsidRPr="00792502">
        <w:rPr>
          <w:shd w:val="clear" w:color="auto" w:fill="FFFFFF"/>
        </w:rPr>
        <w:t xml:space="preserve">2021, </w:t>
      </w:r>
      <w:r>
        <w:rPr>
          <w:shd w:val="clear" w:color="auto" w:fill="FFFFFF"/>
        </w:rPr>
        <w:t>Việt Nam bị bùng nổ dại dịch mạnh nhất kéo dài đến nay, với tạm ước tính trên 83.000 trường hợp nhiễm bệnh.</w:t>
      </w:r>
      <w:r w:rsidRPr="00ED5C04">
        <w:rPr>
          <w:shd w:val="clear" w:color="auto" w:fill="FFFFFF"/>
          <w:vertAlign w:val="superscript"/>
        </w:rPr>
        <w:t>4</w:t>
      </w:r>
      <w:r>
        <w:rPr>
          <w:shd w:val="clear" w:color="auto" w:fill="FFFFFF"/>
        </w:rPr>
        <w:t xml:space="preserve"> Tiêm chủng tại Việt Nam bắt đầu từ ngày 08 tháng 3 năm</w:t>
      </w:r>
      <w:r w:rsidRPr="00792502">
        <w:rPr>
          <w:shd w:val="clear" w:color="auto" w:fill="FFFFFF"/>
        </w:rPr>
        <w:t xml:space="preserve"> 2021 </w:t>
      </w:r>
      <w:r>
        <w:rPr>
          <w:shd w:val="clear" w:color="auto" w:fill="FFFFFF"/>
        </w:rPr>
        <w:t xml:space="preserve">với tổng cộng </w:t>
      </w:r>
      <w:r w:rsidRPr="00792502">
        <w:rPr>
          <w:shd w:val="clear" w:color="auto" w:fill="FFFFFF"/>
        </w:rPr>
        <w:t xml:space="preserve">51,968,108 </w:t>
      </w:r>
      <w:r>
        <w:rPr>
          <w:shd w:val="clear" w:color="auto" w:fill="FFFFFF"/>
        </w:rPr>
        <w:t>liều vaccine đã được tiêm tính theo báo cáo ngày 08 tháng 10 năm 2021.</w:t>
      </w:r>
      <w:r w:rsidRPr="009422BB">
        <w:rPr>
          <w:shd w:val="clear" w:color="auto" w:fill="FFFFFF"/>
          <w:vertAlign w:val="superscript"/>
        </w:rPr>
        <w:t>4</w:t>
      </w:r>
    </w:p>
    <w:p w14:paraId="672D05A2" w14:textId="77777777" w:rsidR="00701AF6" w:rsidRDefault="00701AF6" w:rsidP="00701AF6">
      <w:pPr>
        <w:spacing w:after="0" w:line="480" w:lineRule="auto"/>
        <w:ind w:firstLine="357"/>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Đáp ứng miễn dịch đối với COVID-19 chưa được xác nhận rõ ràng cho đến thời điểm hiện tại. Cần thiết phải có thêm nhiều kiến thức về đáp ứng miễn dịch sau tiêm vaccine, trên người chưa được tiêm chủng lành bệnh sau nhiễm tự nhiên với SARS-CoV-2, cũng như trên các đối Mục tiêu nghiên cứu của chúng tôi là cung cấp các thông tin để trả lời các câu hỏi này từ dữ liệu của người Việt Nam.  </w:t>
      </w:r>
    </w:p>
    <w:p w14:paraId="453E0639" w14:textId="77777777" w:rsidR="00701AF6" w:rsidRDefault="00701AF6" w:rsidP="00701AF6">
      <w:pPr>
        <w:spacing w:after="0" w:line="480" w:lineRule="auto"/>
        <w:rPr>
          <w:rFonts w:ascii="Times New Roman" w:hAnsi="Times New Roman"/>
          <w:sz w:val="24"/>
          <w:szCs w:val="24"/>
          <w:shd w:val="clear" w:color="auto" w:fill="FFFFFF"/>
        </w:rPr>
      </w:pPr>
    </w:p>
    <w:p w14:paraId="77818189" w14:textId="77777777" w:rsidR="00701AF6" w:rsidRPr="000413A6" w:rsidRDefault="00701AF6" w:rsidP="00701AF6">
      <w:pPr>
        <w:pStyle w:val="ListParagraph"/>
        <w:numPr>
          <w:ilvl w:val="0"/>
          <w:numId w:val="2"/>
        </w:numPr>
        <w:spacing w:after="0" w:line="480" w:lineRule="auto"/>
        <w:rPr>
          <w:rFonts w:ascii="Times New Roman" w:hAnsi="Times New Roman"/>
          <w:b/>
          <w:sz w:val="24"/>
          <w:szCs w:val="24"/>
          <w:shd w:val="clear" w:color="auto" w:fill="FFFFFF"/>
        </w:rPr>
      </w:pPr>
      <w:commentRangeStart w:id="8"/>
      <w:r w:rsidRPr="000413A6">
        <w:rPr>
          <w:rFonts w:ascii="Times New Roman" w:hAnsi="Times New Roman"/>
          <w:b/>
          <w:sz w:val="24"/>
          <w:szCs w:val="24"/>
          <w:shd w:val="clear" w:color="auto" w:fill="FFFFFF"/>
        </w:rPr>
        <w:t>PHƯƠNG PHÁP</w:t>
      </w:r>
      <w:commentRangeEnd w:id="8"/>
      <w:r w:rsidRPr="000413A6">
        <w:rPr>
          <w:rStyle w:val="CommentReference"/>
        </w:rPr>
        <w:commentReference w:id="8"/>
      </w:r>
    </w:p>
    <w:p w14:paraId="3E5353E3" w14:textId="77777777" w:rsidR="00701AF6" w:rsidRPr="000413A6" w:rsidRDefault="00701AF6" w:rsidP="00701AF6">
      <w:pPr>
        <w:numPr>
          <w:ilvl w:val="1"/>
          <w:numId w:val="2"/>
        </w:numPr>
        <w:spacing w:after="0" w:line="480" w:lineRule="auto"/>
        <w:rPr>
          <w:rFonts w:ascii="Times New Roman" w:hAnsi="Times New Roman"/>
          <w:b/>
          <w:sz w:val="24"/>
          <w:szCs w:val="24"/>
        </w:rPr>
      </w:pPr>
      <w:r w:rsidRPr="000413A6">
        <w:rPr>
          <w:rFonts w:ascii="Times New Roman" w:hAnsi="Times New Roman"/>
          <w:b/>
          <w:sz w:val="24"/>
          <w:szCs w:val="24"/>
        </w:rPr>
        <w:t>Cơ sở thực hiện nghiên cứu:</w:t>
      </w:r>
    </w:p>
    <w:p w14:paraId="1DC613B1" w14:textId="77777777" w:rsidR="00701AF6" w:rsidRPr="004F2C22" w:rsidRDefault="00701AF6" w:rsidP="000413A6">
      <w:pPr>
        <w:spacing w:after="0" w:line="480" w:lineRule="auto"/>
        <w:ind w:firstLine="720"/>
        <w:rPr>
          <w:rFonts w:ascii="Times New Roman" w:hAnsi="Times New Roman"/>
          <w:sz w:val="24"/>
          <w:szCs w:val="24"/>
        </w:rPr>
      </w:pPr>
      <w:r>
        <w:rPr>
          <w:rFonts w:ascii="Times New Roman" w:hAnsi="Times New Roman"/>
          <w:sz w:val="24"/>
          <w:szCs w:val="24"/>
        </w:rPr>
        <w:t xml:space="preserve">Bệnh viện Tâm Trí Sài Gòn là bệnh viện tư nhân tại Quận 12, Tp. Hồ Chí Minh, Việt Nam, cơ cấu là bệnh viện đa khoa với các khoa như Cấp Cứu, ICU, Ngoại tổng quát, Nội tổng quát, Nội Tim mạch-Nội tiết, Nhi khoa, Sản khoa và khoa lọc Thận với tổng số 150 giường bệnh.  </w:t>
      </w:r>
    </w:p>
    <w:p w14:paraId="52EE3A2D" w14:textId="77777777" w:rsidR="00701AF6" w:rsidRDefault="00701AF6" w:rsidP="000413A6">
      <w:pPr>
        <w:spacing w:after="0" w:line="480" w:lineRule="auto"/>
        <w:ind w:firstLine="357"/>
        <w:rPr>
          <w:rFonts w:ascii="Times New Roman" w:hAnsi="Times New Roman"/>
          <w:sz w:val="24"/>
          <w:szCs w:val="24"/>
        </w:rPr>
      </w:pPr>
      <w:commentRangeStart w:id="9"/>
      <w:r>
        <w:rPr>
          <w:rFonts w:ascii="Times New Roman" w:hAnsi="Times New Roman"/>
          <w:sz w:val="24"/>
          <w:szCs w:val="24"/>
        </w:rPr>
        <w:t xml:space="preserve">Bệnh viện tiếp nhận bệnh nhân </w:t>
      </w:r>
      <w:r w:rsidRPr="004F2C22">
        <w:rPr>
          <w:rFonts w:ascii="Times New Roman" w:hAnsi="Times New Roman"/>
          <w:sz w:val="24"/>
          <w:szCs w:val="24"/>
        </w:rPr>
        <w:t xml:space="preserve">SARS-CoV-2 </w:t>
      </w:r>
      <w:r>
        <w:rPr>
          <w:rFonts w:ascii="Times New Roman" w:hAnsi="Times New Roman"/>
          <w:sz w:val="24"/>
          <w:szCs w:val="24"/>
        </w:rPr>
        <w:t xml:space="preserve">cho điều trị trong giai đoạn đại dịch tại thành phố Hồ Chí Minh, từ tháng sáu đến tháng 10 năm </w:t>
      </w:r>
      <w:r w:rsidRPr="004F2C22">
        <w:rPr>
          <w:rFonts w:ascii="Times New Roman" w:hAnsi="Times New Roman"/>
          <w:sz w:val="24"/>
          <w:szCs w:val="24"/>
        </w:rPr>
        <w:t xml:space="preserve">2021. </w:t>
      </w:r>
      <w:r>
        <w:rPr>
          <w:rFonts w:ascii="Times New Roman" w:hAnsi="Times New Roman"/>
          <w:sz w:val="24"/>
          <w:szCs w:val="24"/>
        </w:rPr>
        <w:t xml:space="preserve">Tần suất nhận bệnh mới mỗi ngày, dương tính COVID-19, rất cao trong thời gian  tháng 7 và tháng 8 </w:t>
      </w:r>
      <w:r w:rsidRPr="004F2C22">
        <w:rPr>
          <w:rFonts w:ascii="Times New Roman" w:hAnsi="Times New Roman"/>
          <w:sz w:val="24"/>
          <w:szCs w:val="24"/>
        </w:rPr>
        <w:t>cases</w:t>
      </w:r>
      <w:r>
        <w:rPr>
          <w:rFonts w:ascii="Times New Roman" w:hAnsi="Times New Roman"/>
          <w:sz w:val="24"/>
          <w:szCs w:val="24"/>
        </w:rPr>
        <w:t xml:space="preserve">, </w:t>
      </w:r>
      <w:r w:rsidRPr="004F2C22">
        <w:rPr>
          <w:rFonts w:ascii="Times New Roman" w:hAnsi="Times New Roman"/>
          <w:sz w:val="24"/>
          <w:szCs w:val="24"/>
        </w:rPr>
        <w:t>5.56%</w:t>
      </w:r>
      <w:r>
        <w:rPr>
          <w:rFonts w:ascii="Times New Roman" w:hAnsi="Times New Roman"/>
          <w:sz w:val="24"/>
          <w:szCs w:val="24"/>
        </w:rPr>
        <w:t xml:space="preserve"> -</w:t>
      </w:r>
      <w:r w:rsidRPr="004F2C22">
        <w:rPr>
          <w:rFonts w:ascii="Times New Roman" w:hAnsi="Times New Roman"/>
          <w:sz w:val="24"/>
          <w:szCs w:val="24"/>
        </w:rPr>
        <w:t>16,28%</w:t>
      </w:r>
      <w:r>
        <w:rPr>
          <w:rFonts w:ascii="Times New Roman" w:hAnsi="Times New Roman"/>
          <w:sz w:val="24"/>
          <w:szCs w:val="24"/>
        </w:rPr>
        <w:t>, sau đó giảm dần xuống khoảng 2% vào đầu tháng 10.</w:t>
      </w:r>
      <w:commentRangeEnd w:id="9"/>
      <w:r>
        <w:rPr>
          <w:rStyle w:val="CommentReference"/>
        </w:rPr>
        <w:commentReference w:id="9"/>
      </w:r>
    </w:p>
    <w:p w14:paraId="183AB820" w14:textId="77777777" w:rsidR="00701AF6" w:rsidRPr="000413A6" w:rsidRDefault="00701AF6" w:rsidP="00701AF6">
      <w:pPr>
        <w:numPr>
          <w:ilvl w:val="1"/>
          <w:numId w:val="2"/>
        </w:numPr>
        <w:spacing w:after="0" w:line="480" w:lineRule="auto"/>
        <w:rPr>
          <w:rFonts w:ascii="Times New Roman" w:hAnsi="Times New Roman"/>
          <w:b/>
          <w:sz w:val="24"/>
          <w:szCs w:val="24"/>
          <w:shd w:val="clear" w:color="auto" w:fill="FFFFFF"/>
        </w:rPr>
      </w:pPr>
      <w:r w:rsidRPr="000413A6">
        <w:rPr>
          <w:rFonts w:ascii="Times New Roman" w:hAnsi="Times New Roman"/>
          <w:b/>
          <w:sz w:val="24"/>
          <w:szCs w:val="24"/>
        </w:rPr>
        <w:t>Thiết kế nghiên cứu: mô tả so sánh cắt ngang</w:t>
      </w:r>
    </w:p>
    <w:p w14:paraId="1FB66D0F" w14:textId="77777777" w:rsidR="00701AF6" w:rsidRDefault="00701AF6" w:rsidP="00701AF6">
      <w:pPr>
        <w:spacing w:after="0" w:line="480" w:lineRule="auto"/>
        <w:ind w:firstLine="720"/>
        <w:rPr>
          <w:rFonts w:ascii="Times New Roman" w:hAnsi="Times New Roman"/>
          <w:sz w:val="24"/>
          <w:szCs w:val="24"/>
          <w:shd w:val="clear" w:color="auto" w:fill="FFFFFF"/>
        </w:rPr>
      </w:pPr>
      <w:commentRangeStart w:id="10"/>
      <w:r w:rsidRPr="000413A6">
        <w:rPr>
          <w:rFonts w:ascii="Times New Roman" w:hAnsi="Times New Roman"/>
          <w:sz w:val="24"/>
          <w:szCs w:val="24"/>
          <w:shd w:val="clear" w:color="auto" w:fill="FFFFFF"/>
        </w:rPr>
        <w:t xml:space="preserve">Nghiên cứu thiết kế </w:t>
      </w:r>
      <w:commentRangeEnd w:id="10"/>
      <w:r w:rsidRPr="000413A6">
        <w:rPr>
          <w:rStyle w:val="CommentReference"/>
        </w:rPr>
        <w:commentReference w:id="10"/>
      </w:r>
      <w:r w:rsidRPr="000413A6">
        <w:rPr>
          <w:rFonts w:ascii="Times New Roman" w:hAnsi="Times New Roman"/>
          <w:sz w:val="24"/>
          <w:szCs w:val="24"/>
          <w:shd w:val="clear" w:color="auto" w:fill="FFFFFF"/>
        </w:rPr>
        <w:t xml:space="preserve">theo </w:t>
      </w:r>
      <w:commentRangeStart w:id="11"/>
      <w:r w:rsidRPr="000413A6">
        <w:rPr>
          <w:rFonts w:ascii="Times New Roman" w:hAnsi="Times New Roman"/>
          <w:sz w:val="24"/>
          <w:szCs w:val="24"/>
          <w:shd w:val="clear" w:color="auto" w:fill="FFFFFF"/>
        </w:rPr>
        <w:t>kiểu mô tả so sánh cắt ngang, thực hiện trong thời gian</w:t>
      </w:r>
      <w:r>
        <w:rPr>
          <w:rFonts w:ascii="Times New Roman" w:hAnsi="Times New Roman"/>
          <w:sz w:val="24"/>
          <w:szCs w:val="24"/>
          <w:shd w:val="clear" w:color="auto" w:fill="FFFFFF"/>
        </w:rPr>
        <w:t xml:space="preserve"> 23/9/2021 đến 18/10/2021 trên 75 người lớn Việt Nam (tuổi &gt; 18) đồng ý tự nguyện tham gia nghiên cứu.  </w:t>
      </w:r>
      <w:commentRangeEnd w:id="11"/>
      <w:r>
        <w:rPr>
          <w:rStyle w:val="CommentReference"/>
        </w:rPr>
        <w:commentReference w:id="11"/>
      </w:r>
      <w:r>
        <w:rPr>
          <w:rFonts w:ascii="Times New Roman" w:hAnsi="Times New Roman"/>
          <w:sz w:val="24"/>
          <w:szCs w:val="24"/>
          <w:shd w:val="clear" w:color="auto" w:fill="FFFFFF"/>
        </w:rPr>
        <w:t>Đối tượng tham gia nghiên cứu dược chia thành 3 nhóm: A- Người lành không có tiền sử nhiễm COVID-19 và tiêm đủ 2 liều vaccine, và trên 2 tuần (14 ngày) sau mũi tiêm thứ 2 (gọi là nhóm “Vac”); B- Người đã nhận được liều đầu tiên vaccine sau đó bị nhiễm COVID-19 và đã lành bệnh (gọi là nhóm Vac-F0); và C- Người chưa từng được tiêm ngừa vaccine COVID-19, nhưng đã bị nhiễm với SARS-CoV-2 và đã hồi phục hoàn toàn gọi là nhóm “F0”).</w:t>
      </w:r>
      <w:r w:rsidRPr="000449D2">
        <w:rPr>
          <w:rFonts w:ascii="Times New Roman" w:hAnsi="Times New Roman"/>
          <w:sz w:val="24"/>
          <w:szCs w:val="24"/>
          <w:shd w:val="clear" w:color="auto" w:fill="FFFFFF"/>
          <w:vertAlign w:val="superscript"/>
        </w:rPr>
        <w:t>5</w:t>
      </w:r>
    </w:p>
    <w:p w14:paraId="34828C3A" w14:textId="77777777" w:rsidR="00701AF6" w:rsidRPr="000413A6" w:rsidRDefault="00701AF6" w:rsidP="00701AF6">
      <w:pPr>
        <w:numPr>
          <w:ilvl w:val="1"/>
          <w:numId w:val="2"/>
        </w:numPr>
        <w:spacing w:after="0" w:line="480" w:lineRule="auto"/>
        <w:rPr>
          <w:rFonts w:ascii="Times New Roman" w:hAnsi="Times New Roman"/>
          <w:b/>
          <w:sz w:val="24"/>
          <w:szCs w:val="24"/>
          <w:shd w:val="clear" w:color="auto" w:fill="FFFFFF"/>
        </w:rPr>
      </w:pPr>
      <w:commentRangeStart w:id="12"/>
      <w:r w:rsidRPr="000413A6">
        <w:rPr>
          <w:rFonts w:ascii="Times New Roman" w:hAnsi="Times New Roman"/>
          <w:b/>
          <w:sz w:val="24"/>
          <w:szCs w:val="24"/>
          <w:shd w:val="clear" w:color="auto" w:fill="FFFFFF"/>
        </w:rPr>
        <w:lastRenderedPageBreak/>
        <w:t>Biến số trong nghiên cứu</w:t>
      </w:r>
      <w:commentRangeEnd w:id="12"/>
      <w:r w:rsidRPr="000413A6">
        <w:rPr>
          <w:rStyle w:val="CommentReference"/>
          <w:b/>
        </w:rPr>
        <w:commentReference w:id="12"/>
      </w:r>
      <w:r w:rsidRPr="000413A6">
        <w:rPr>
          <w:rFonts w:ascii="Times New Roman" w:hAnsi="Times New Roman"/>
          <w:b/>
          <w:sz w:val="24"/>
          <w:szCs w:val="24"/>
          <w:shd w:val="clear" w:color="auto" w:fill="FFFFFF"/>
        </w:rPr>
        <w:t>:</w:t>
      </w:r>
    </w:p>
    <w:p w14:paraId="0F4A5441" w14:textId="77777777" w:rsidR="00701AF6" w:rsidRPr="000413A6" w:rsidRDefault="00701AF6" w:rsidP="00701AF6">
      <w:pPr>
        <w:spacing w:after="0" w:line="480" w:lineRule="auto"/>
        <w:ind w:left="720"/>
        <w:rPr>
          <w:rFonts w:ascii="Times New Roman" w:hAnsi="Times New Roman"/>
          <w:sz w:val="24"/>
          <w:szCs w:val="24"/>
          <w:shd w:val="clear" w:color="auto" w:fill="FFFFFF"/>
        </w:rPr>
      </w:pPr>
      <w:r w:rsidRPr="000413A6">
        <w:rPr>
          <w:rFonts w:ascii="Times New Roman" w:hAnsi="Times New Roman"/>
          <w:sz w:val="24"/>
          <w:szCs w:val="24"/>
          <w:shd w:val="clear" w:color="auto" w:fill="FFFFFF"/>
        </w:rPr>
        <w:t>Nồng độ kháng thể kháng gai SARS-CoV-2 trong huyết tương, chia thành 3 nhóm: &lt; 0.8 U/mL; 0.8-250 U/mL; và &gt; 250 U/mL. Ngày khởi bệnh là ngày phát hiện dương tính SARS-CoV-2 bằng test nhanh hoặc bằng phương pháp Real-time-PCR. Ngày hết bệnh là ngày test nhanh âm tính hoặc ngày xuất viện của bệnh nhân.</w:t>
      </w:r>
    </w:p>
    <w:p w14:paraId="318F0A85" w14:textId="77777777" w:rsidR="00701AF6" w:rsidRPr="000413A6" w:rsidRDefault="00701AF6" w:rsidP="00701AF6">
      <w:pPr>
        <w:numPr>
          <w:ilvl w:val="1"/>
          <w:numId w:val="2"/>
        </w:numPr>
        <w:spacing w:after="0" w:line="480" w:lineRule="auto"/>
        <w:rPr>
          <w:rFonts w:ascii="Times New Roman" w:hAnsi="Times New Roman"/>
          <w:b/>
          <w:sz w:val="24"/>
          <w:szCs w:val="24"/>
          <w:shd w:val="clear" w:color="auto" w:fill="FFFFFF"/>
        </w:rPr>
      </w:pPr>
      <w:r w:rsidRPr="000413A6">
        <w:rPr>
          <w:rFonts w:ascii="Times New Roman" w:hAnsi="Times New Roman"/>
          <w:b/>
          <w:sz w:val="24"/>
          <w:szCs w:val="24"/>
          <w:shd w:val="clear" w:color="auto" w:fill="FFFFFF"/>
        </w:rPr>
        <w:t>Xác nhận giá trị sử dụng của phương pháp xét nghiệm kháng thể kháng gai SARS-CoV-2:</w:t>
      </w:r>
    </w:p>
    <w:p w14:paraId="5793600A" w14:textId="77777777" w:rsidR="00701AF6" w:rsidRPr="00A10BF1" w:rsidRDefault="00701AF6" w:rsidP="00701AF6">
      <w:pPr>
        <w:pStyle w:val="HTMLPreformatted"/>
        <w:shd w:val="clear" w:color="auto" w:fill="F8F9FA"/>
        <w:spacing w:line="480" w:lineRule="auto"/>
        <w:rPr>
          <w:rFonts w:ascii="Times New Roman" w:hAnsi="Times New Roman"/>
          <w:color w:val="202124"/>
          <w:sz w:val="24"/>
          <w:szCs w:val="24"/>
        </w:rPr>
      </w:pPr>
      <w:r>
        <w:rPr>
          <w:rFonts w:ascii="Times New Roman" w:hAnsi="Times New Roman"/>
          <w:sz w:val="24"/>
          <w:szCs w:val="24"/>
        </w:rPr>
        <w:tab/>
      </w:r>
      <w:commentRangeStart w:id="13"/>
      <w:commentRangeStart w:id="14"/>
      <w:r>
        <w:rPr>
          <w:rFonts w:ascii="Times New Roman" w:hAnsi="Times New Roman"/>
          <w:sz w:val="24"/>
          <w:szCs w:val="24"/>
        </w:rPr>
        <w:t xml:space="preserve">Kháng thể kháng gai </w:t>
      </w:r>
      <w:commentRangeEnd w:id="13"/>
      <w:r>
        <w:rPr>
          <w:rStyle w:val="CommentReference"/>
          <w:rFonts w:ascii="Calibri" w:eastAsia="Calibri" w:hAnsi="Calibri"/>
        </w:rPr>
        <w:commentReference w:id="13"/>
      </w:r>
      <w:r w:rsidRPr="005C5E78">
        <w:rPr>
          <w:rFonts w:ascii="Times New Roman" w:hAnsi="Times New Roman"/>
          <w:sz w:val="24"/>
          <w:szCs w:val="24"/>
        </w:rPr>
        <w:t>SARS-CoV-2</w:t>
      </w:r>
      <w:commentRangeEnd w:id="14"/>
      <w:r>
        <w:rPr>
          <w:rStyle w:val="CommentReference"/>
          <w:rFonts w:ascii="Calibri" w:eastAsia="Calibri" w:hAnsi="Calibri"/>
        </w:rPr>
        <w:commentReference w:id="14"/>
      </w:r>
      <w:r w:rsidRPr="005C5E78">
        <w:rPr>
          <w:rFonts w:ascii="Times New Roman" w:hAnsi="Times New Roman"/>
          <w:sz w:val="24"/>
          <w:szCs w:val="24"/>
        </w:rPr>
        <w:t xml:space="preserve"> </w:t>
      </w:r>
      <w:r>
        <w:rPr>
          <w:rFonts w:ascii="Times New Roman" w:hAnsi="Times New Roman"/>
          <w:sz w:val="24"/>
          <w:szCs w:val="24"/>
        </w:rPr>
        <w:t xml:space="preserve">trong huyết tương (heparin) được đo bằng phương pháp </w:t>
      </w:r>
      <w:r w:rsidRPr="005C5E78">
        <w:rPr>
          <w:rFonts w:ascii="Times New Roman" w:hAnsi="Times New Roman"/>
          <w:sz w:val="24"/>
          <w:szCs w:val="24"/>
        </w:rPr>
        <w:t xml:space="preserve">Elecsys anti-SARS-CoV-2 S </w:t>
      </w:r>
      <w:r>
        <w:rPr>
          <w:rFonts w:ascii="Times New Roman" w:hAnsi="Times New Roman"/>
          <w:sz w:val="24"/>
          <w:szCs w:val="24"/>
        </w:rPr>
        <w:t>trên máy miễn dịch</w:t>
      </w:r>
      <w:r w:rsidRPr="005C5E78">
        <w:rPr>
          <w:rFonts w:ascii="Times New Roman" w:hAnsi="Times New Roman"/>
          <w:sz w:val="24"/>
          <w:szCs w:val="24"/>
        </w:rPr>
        <w:t xml:space="preserve"> Cobas e411 (Roche Diagnostics) </w:t>
      </w:r>
      <w:r>
        <w:rPr>
          <w:rFonts w:ascii="Times New Roman" w:hAnsi="Times New Roman"/>
          <w:sz w:val="24"/>
          <w:szCs w:val="24"/>
        </w:rPr>
        <w:t>để định lượng nồng độ kháng thể đối với tiểu đơn vị S1 (</w:t>
      </w:r>
      <w:r w:rsidRPr="005C5E78">
        <w:rPr>
          <w:rFonts w:ascii="Times New Roman" w:hAnsi="Times New Roman"/>
          <w:sz w:val="24"/>
          <w:szCs w:val="24"/>
        </w:rPr>
        <w:t>receptor binding domain in S1 sub-unit (RBD-S1)</w:t>
      </w:r>
      <w:r>
        <w:rPr>
          <w:rFonts w:ascii="Times New Roman" w:hAnsi="Times New Roman"/>
          <w:sz w:val="24"/>
          <w:szCs w:val="24"/>
        </w:rPr>
        <w:t xml:space="preserve">) trên vùng gắn kết của protein gai </w:t>
      </w:r>
      <w:r w:rsidRPr="005C5E78">
        <w:rPr>
          <w:rFonts w:ascii="Times New Roman" w:hAnsi="Times New Roman"/>
          <w:sz w:val="24"/>
          <w:szCs w:val="24"/>
        </w:rPr>
        <w:t xml:space="preserve">SARS-CoV-2. </w:t>
      </w:r>
      <w:r>
        <w:rPr>
          <w:rFonts w:ascii="Times New Roman" w:hAnsi="Times New Roman"/>
          <w:sz w:val="24"/>
          <w:szCs w:val="24"/>
        </w:rPr>
        <w:t>Đây là xét nghiệm miễn dịch điện hóa phát quang kẹp cả kiểu 2 kháng nguyên (</w:t>
      </w:r>
      <w:r w:rsidRPr="005C5E78">
        <w:rPr>
          <w:rFonts w:ascii="Times New Roman" w:hAnsi="Times New Roman"/>
          <w:sz w:val="24"/>
          <w:szCs w:val="24"/>
        </w:rPr>
        <w:t>double-antigen sandwich</w:t>
      </w:r>
      <w:r>
        <w:rPr>
          <w:rFonts w:ascii="Times New Roman" w:hAnsi="Times New Roman"/>
          <w:sz w:val="24"/>
          <w:szCs w:val="24"/>
        </w:rPr>
        <w:t xml:space="preserve">) sử dụng vi hạt phủ gắn với streptavidin để tách rới các hợp chất có gắn kết và không gắn kết trước khi đưa vào điện thế vào điện cực đo.  Xét nghiệm có khoảng đo từ 0.4 đến </w:t>
      </w:r>
      <w:r w:rsidRPr="005C5E78">
        <w:rPr>
          <w:rFonts w:ascii="Times New Roman" w:hAnsi="Times New Roman"/>
          <w:sz w:val="24"/>
          <w:szCs w:val="24"/>
        </w:rPr>
        <w:t>250 U/m</w:t>
      </w:r>
      <w:r>
        <w:rPr>
          <w:rFonts w:ascii="Times New Roman" w:hAnsi="Times New Roman"/>
          <w:sz w:val="24"/>
          <w:szCs w:val="24"/>
        </w:rPr>
        <w:t>L</w:t>
      </w:r>
      <w:r w:rsidRPr="005C5E78">
        <w:rPr>
          <w:rFonts w:ascii="Times New Roman" w:hAnsi="Times New Roman"/>
          <w:sz w:val="24"/>
          <w:szCs w:val="24"/>
        </w:rPr>
        <w:t xml:space="preserve"> (</w:t>
      </w:r>
      <w:r>
        <w:rPr>
          <w:rFonts w:ascii="Times New Roman" w:hAnsi="Times New Roman"/>
          <w:sz w:val="24"/>
          <w:szCs w:val="24"/>
        </w:rPr>
        <w:t>trong thời điểm thực hiện nghiên cứu này chúng tôi chưa áp dụng dung dịch pha loãng cho các trường hợp có nồng độ kháng thể &gt;</w:t>
      </w:r>
      <w:r w:rsidRPr="00A10BF1">
        <w:rPr>
          <w:rFonts w:ascii="Times New Roman" w:hAnsi="Times New Roman"/>
          <w:sz w:val="24"/>
          <w:szCs w:val="24"/>
        </w:rPr>
        <w:t xml:space="preserve"> 250 U/m</w:t>
      </w:r>
      <w:r>
        <w:rPr>
          <w:rFonts w:ascii="Times New Roman" w:hAnsi="Times New Roman"/>
          <w:sz w:val="24"/>
          <w:szCs w:val="24"/>
        </w:rPr>
        <w:t>L</w:t>
      </w:r>
      <w:r w:rsidRPr="00A10BF1">
        <w:rPr>
          <w:rFonts w:ascii="Times New Roman" w:hAnsi="Times New Roman"/>
          <w:sz w:val="24"/>
          <w:szCs w:val="24"/>
        </w:rPr>
        <w:t xml:space="preserve">). </w:t>
      </w:r>
      <w:r>
        <w:rPr>
          <w:rFonts w:ascii="Times New Roman" w:hAnsi="Times New Roman"/>
          <w:sz w:val="24"/>
          <w:szCs w:val="24"/>
        </w:rPr>
        <w:t xml:space="preserve">Kết quả xét nghiệm được trình bày </w:t>
      </w:r>
      <w:commentRangeStart w:id="15"/>
      <w:commentRangeStart w:id="16"/>
      <w:r>
        <w:rPr>
          <w:rFonts w:ascii="Times New Roman" w:hAnsi="Times New Roman"/>
          <w:sz w:val="24"/>
          <w:szCs w:val="24"/>
        </w:rPr>
        <w:t xml:space="preserve">âm tính </w:t>
      </w:r>
      <w:commentRangeEnd w:id="15"/>
      <w:r>
        <w:rPr>
          <w:rStyle w:val="CommentReference"/>
          <w:rFonts w:ascii="Calibri" w:eastAsia="Calibri" w:hAnsi="Calibri"/>
        </w:rPr>
        <w:commentReference w:id="15"/>
      </w:r>
      <w:commentRangeEnd w:id="16"/>
      <w:r>
        <w:rPr>
          <w:rStyle w:val="CommentReference"/>
          <w:rFonts w:ascii="Calibri" w:eastAsia="Calibri" w:hAnsi="Calibri"/>
        </w:rPr>
        <w:commentReference w:id="16"/>
      </w:r>
      <w:r>
        <w:rPr>
          <w:rFonts w:ascii="Times New Roman" w:hAnsi="Times New Roman"/>
          <w:sz w:val="24"/>
          <w:szCs w:val="24"/>
        </w:rPr>
        <w:t xml:space="preserve">nếu nồng độ </w:t>
      </w:r>
      <w:r w:rsidRPr="00A10BF1">
        <w:rPr>
          <w:rFonts w:ascii="Times New Roman" w:hAnsi="Times New Roman"/>
          <w:sz w:val="24"/>
          <w:szCs w:val="24"/>
        </w:rPr>
        <w:t>&lt;0.80 U/m</w:t>
      </w:r>
      <w:r>
        <w:rPr>
          <w:rFonts w:ascii="Times New Roman" w:hAnsi="Times New Roman"/>
          <w:sz w:val="24"/>
          <w:szCs w:val="24"/>
        </w:rPr>
        <w:t>L</w:t>
      </w:r>
      <w:r w:rsidRPr="00A10BF1">
        <w:rPr>
          <w:rFonts w:ascii="Times New Roman" w:hAnsi="Times New Roman"/>
          <w:sz w:val="24"/>
          <w:szCs w:val="24"/>
        </w:rPr>
        <w:t xml:space="preserve"> </w:t>
      </w:r>
      <w:r>
        <w:rPr>
          <w:rFonts w:ascii="Times New Roman" w:hAnsi="Times New Roman"/>
          <w:sz w:val="24"/>
          <w:szCs w:val="24"/>
        </w:rPr>
        <w:t xml:space="preserve">và dương tính nếu </w:t>
      </w:r>
      <w:r w:rsidRPr="00A10BF1">
        <w:rPr>
          <w:rFonts w:ascii="Times New Roman" w:hAnsi="Times New Roman"/>
          <w:sz w:val="24"/>
          <w:szCs w:val="24"/>
        </w:rPr>
        <w:t>≥ 0.80 U/m</w:t>
      </w:r>
      <w:r>
        <w:rPr>
          <w:rFonts w:ascii="Times New Roman" w:hAnsi="Times New Roman"/>
          <w:sz w:val="24"/>
          <w:szCs w:val="24"/>
        </w:rPr>
        <w:t>L</w:t>
      </w:r>
      <w:r w:rsidRPr="00A10BF1">
        <w:rPr>
          <w:rFonts w:ascii="Times New Roman" w:hAnsi="Times New Roman"/>
          <w:sz w:val="24"/>
          <w:szCs w:val="24"/>
        </w:rPr>
        <w:t xml:space="preserve">. </w:t>
      </w:r>
      <w:r>
        <w:rPr>
          <w:rFonts w:ascii="Times New Roman" w:hAnsi="Times New Roman"/>
          <w:sz w:val="24"/>
          <w:szCs w:val="24"/>
        </w:rPr>
        <w:t xml:space="preserve">Nếu kết quả trong khoảng </w:t>
      </w:r>
      <w:r w:rsidRPr="00A10BF1">
        <w:rPr>
          <w:rFonts w:ascii="Times New Roman" w:hAnsi="Times New Roman"/>
          <w:color w:val="202124"/>
          <w:sz w:val="24"/>
          <w:szCs w:val="24"/>
          <w:lang w:val="en"/>
        </w:rPr>
        <w:t>0.8 - 250 U/m</w:t>
      </w:r>
      <w:r>
        <w:rPr>
          <w:rFonts w:ascii="Times New Roman" w:hAnsi="Times New Roman"/>
          <w:color w:val="202124"/>
          <w:sz w:val="24"/>
          <w:szCs w:val="24"/>
          <w:lang w:val="en"/>
        </w:rPr>
        <w:t>L</w:t>
      </w:r>
      <w:r w:rsidRPr="00A10BF1">
        <w:rPr>
          <w:rFonts w:ascii="Times New Roman" w:hAnsi="Times New Roman"/>
          <w:color w:val="202124"/>
          <w:sz w:val="24"/>
          <w:szCs w:val="24"/>
          <w:lang w:val="en"/>
        </w:rPr>
        <w:t xml:space="preserve"> </w:t>
      </w:r>
      <w:r>
        <w:rPr>
          <w:rFonts w:ascii="Times New Roman" w:hAnsi="Times New Roman"/>
          <w:color w:val="202124"/>
          <w:sz w:val="24"/>
          <w:szCs w:val="24"/>
          <w:lang w:val="en"/>
        </w:rPr>
        <w:t xml:space="preserve">được báo cáo với số liệu cụ thể nồng độ đo được, nếu kết quả đo được &gt; 250 U/mL, </w:t>
      </w:r>
      <w:commentRangeStart w:id="17"/>
      <w:commentRangeStart w:id="18"/>
      <w:r>
        <w:rPr>
          <w:rFonts w:ascii="Times New Roman" w:hAnsi="Times New Roman"/>
          <w:color w:val="202124"/>
          <w:sz w:val="24"/>
          <w:szCs w:val="24"/>
          <w:lang w:val="en"/>
        </w:rPr>
        <w:t xml:space="preserve">báo cáo là </w:t>
      </w:r>
      <w:r w:rsidRPr="00A10BF1">
        <w:rPr>
          <w:rFonts w:ascii="Times New Roman" w:hAnsi="Times New Roman"/>
          <w:color w:val="202124"/>
          <w:sz w:val="24"/>
          <w:szCs w:val="24"/>
          <w:lang w:val="en"/>
        </w:rPr>
        <w:t>&gt; 250 U/mL</w:t>
      </w:r>
      <w:r>
        <w:rPr>
          <w:rFonts w:ascii="Times New Roman" w:hAnsi="Times New Roman"/>
          <w:color w:val="202124"/>
          <w:sz w:val="24"/>
          <w:szCs w:val="24"/>
          <w:lang w:val="en"/>
        </w:rPr>
        <w:t>.</w:t>
      </w:r>
      <w:commentRangeEnd w:id="17"/>
      <w:r>
        <w:rPr>
          <w:rStyle w:val="CommentReference"/>
          <w:rFonts w:ascii="Calibri" w:eastAsia="Calibri" w:hAnsi="Calibri"/>
        </w:rPr>
        <w:commentReference w:id="17"/>
      </w:r>
      <w:commentRangeEnd w:id="18"/>
      <w:r>
        <w:rPr>
          <w:rStyle w:val="CommentReference"/>
          <w:rFonts w:ascii="Calibri" w:eastAsia="Calibri" w:hAnsi="Calibri"/>
        </w:rPr>
        <w:commentReference w:id="18"/>
      </w:r>
    </w:p>
    <w:p w14:paraId="4BD843A9" w14:textId="77777777" w:rsidR="00701AF6" w:rsidRPr="005C5E78"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Độ nhạy của phương pháp được đánh giá bằng huyết tương của 10 người lớn bao gồm 8 người đã tiêm ngừa đủ liều vaccine ( định nghĩa là đã nhận đủ 2 liều vaccine và thời gian sau tiêm mũi 2 trên 2 tuần, bao gồm từ 18 đến 80 ngày) và 2 người đã được tiêm mũi 1 vaccine sau đó bị nhiễm COVID-19 và đã lành bệnh. Tất cả các chứng dương này đều có kết quả nồng độ kháng thể &gt;2</w:t>
      </w:r>
      <w:r w:rsidRPr="005C5E78">
        <w:rPr>
          <w:rFonts w:ascii="Times New Roman" w:hAnsi="Times New Roman"/>
          <w:sz w:val="24"/>
          <w:szCs w:val="24"/>
        </w:rPr>
        <w:t>50 U/mL.</w:t>
      </w:r>
    </w:p>
    <w:p w14:paraId="42A8970A" w14:textId="77777777" w:rsidR="00701AF6" w:rsidRPr="005C5E78"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lastRenderedPageBreak/>
        <w:t>Độ đặc hiệu của phương pháp được khảo sát trên huyết tương của 9 người “sạch” (naïve) với tiêu chuẩn lựa chọn: tuổi từ 12 đến</w:t>
      </w:r>
      <w:r w:rsidRPr="005C5E78">
        <w:rPr>
          <w:rFonts w:ascii="Times New Roman" w:hAnsi="Times New Roman"/>
          <w:sz w:val="24"/>
          <w:szCs w:val="24"/>
        </w:rPr>
        <w:t xml:space="preserve"> 15</w:t>
      </w:r>
      <w:r>
        <w:rPr>
          <w:rFonts w:ascii="Times New Roman" w:hAnsi="Times New Roman"/>
          <w:sz w:val="24"/>
          <w:szCs w:val="24"/>
        </w:rPr>
        <w:t>, không có tiền sữ được tiêm vaccine COVID-19, cha mẹ và người thân cùng gia đình không có tiền sử mắc nhiễm</w:t>
      </w:r>
      <w:r w:rsidRPr="005C5E78">
        <w:rPr>
          <w:rFonts w:ascii="Times New Roman" w:hAnsi="Times New Roman"/>
          <w:sz w:val="24"/>
          <w:szCs w:val="24"/>
        </w:rPr>
        <w:t xml:space="preserve"> SARS-CoV 2</w:t>
      </w:r>
      <w:r>
        <w:rPr>
          <w:rFonts w:ascii="Times New Roman" w:hAnsi="Times New Roman"/>
          <w:sz w:val="24"/>
          <w:szCs w:val="24"/>
        </w:rPr>
        <w:t>, và có kết quả xét nghiệm test nhanh kháng nguyên COVID-19 bệnh phẩm quẹt dịch tỵ hầu âm tính vào ngày lấy</w:t>
      </w:r>
      <w:r w:rsidRPr="005C5E78">
        <w:rPr>
          <w:rFonts w:ascii="Times New Roman" w:hAnsi="Times New Roman"/>
          <w:sz w:val="24"/>
          <w:szCs w:val="24"/>
        </w:rPr>
        <w:t xml:space="preserve"> </w:t>
      </w:r>
      <w:r>
        <w:rPr>
          <w:rFonts w:ascii="Times New Roman" w:hAnsi="Times New Roman"/>
          <w:sz w:val="24"/>
          <w:szCs w:val="24"/>
        </w:rPr>
        <w:t xml:space="preserve">mẫu máu xét nghiệm kháng thể trung hòa. Tất cả 9 người “sạch” đều có kết quả âm tính với nồng độ &lt; </w:t>
      </w:r>
      <w:r w:rsidRPr="005C5E78">
        <w:rPr>
          <w:rFonts w:ascii="Times New Roman" w:hAnsi="Times New Roman"/>
          <w:sz w:val="24"/>
          <w:szCs w:val="24"/>
        </w:rPr>
        <w:t>0.4 U/mL.</w:t>
      </w:r>
    </w:p>
    <w:p w14:paraId="58B74302" w14:textId="77777777" w:rsidR="00701AF6" w:rsidRPr="005C5E78"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Độ tái lặp (</w:t>
      </w:r>
      <w:r w:rsidRPr="005C5E78">
        <w:rPr>
          <w:rFonts w:ascii="Times New Roman" w:hAnsi="Times New Roman"/>
          <w:sz w:val="24"/>
          <w:szCs w:val="24"/>
        </w:rPr>
        <w:t>reproducibility</w:t>
      </w:r>
      <w:r>
        <w:rPr>
          <w:rFonts w:ascii="Times New Roman" w:hAnsi="Times New Roman"/>
          <w:sz w:val="24"/>
          <w:szCs w:val="24"/>
        </w:rPr>
        <w:t xml:space="preserve">) của phương pháp được khảo sát với mẫu chất chứng của nhà sản xuất thực hiện qua 8 lần đo trong thời gian 14 ngày. </w:t>
      </w:r>
      <w:r w:rsidRPr="005C5E78">
        <w:rPr>
          <w:rFonts w:ascii="Times New Roman" w:hAnsi="Times New Roman"/>
          <w:sz w:val="24"/>
          <w:szCs w:val="24"/>
        </w:rPr>
        <w:t xml:space="preserve"> </w:t>
      </w:r>
      <w:r>
        <w:rPr>
          <w:rFonts w:ascii="Times New Roman" w:hAnsi="Times New Roman"/>
          <w:sz w:val="24"/>
          <w:szCs w:val="24"/>
        </w:rPr>
        <w:t xml:space="preserve">Mẫu QC nồng độ thấp (trung bình 0.4 U/mL) tất cả đều có kết quả &lt; 0.4 U/mL. Mẫu QC có nồng độ cao </w:t>
      </w:r>
      <w:r w:rsidRPr="005C5E78">
        <w:rPr>
          <w:rFonts w:ascii="Times New Roman" w:hAnsi="Times New Roman"/>
          <w:sz w:val="24"/>
          <w:szCs w:val="24"/>
        </w:rPr>
        <w:t>(</w:t>
      </w:r>
      <w:r>
        <w:rPr>
          <w:rFonts w:ascii="Times New Roman" w:hAnsi="Times New Roman"/>
          <w:sz w:val="24"/>
          <w:szCs w:val="24"/>
        </w:rPr>
        <w:t xml:space="preserve">trung bình </w:t>
      </w:r>
      <w:r w:rsidRPr="005C5E78">
        <w:rPr>
          <w:rFonts w:ascii="Times New Roman" w:hAnsi="Times New Roman"/>
          <w:sz w:val="24"/>
          <w:szCs w:val="24"/>
        </w:rPr>
        <w:t xml:space="preserve">9.16 U/mL) </w:t>
      </w:r>
      <w:r>
        <w:rPr>
          <w:rFonts w:ascii="Times New Roman" w:hAnsi="Times New Roman"/>
          <w:sz w:val="24"/>
          <w:szCs w:val="24"/>
        </w:rPr>
        <w:t>có độ dao động là 3.71%, chấp nhận theo nhà sản xuất</w:t>
      </w:r>
      <w:r w:rsidRPr="005C5E78">
        <w:rPr>
          <w:rFonts w:ascii="Times New Roman" w:hAnsi="Times New Roman"/>
          <w:sz w:val="24"/>
          <w:szCs w:val="24"/>
        </w:rPr>
        <w:t xml:space="preserve">. </w:t>
      </w:r>
    </w:p>
    <w:p w14:paraId="09927E8B" w14:textId="77777777" w:rsidR="00701AF6" w:rsidRPr="00462393" w:rsidRDefault="00701AF6" w:rsidP="00701AF6">
      <w:pPr>
        <w:pStyle w:val="ListParagraph"/>
        <w:numPr>
          <w:ilvl w:val="1"/>
          <w:numId w:val="2"/>
        </w:numPr>
        <w:spacing w:after="0" w:line="48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Phân tích thống kê</w:t>
      </w:r>
    </w:p>
    <w:p w14:paraId="540D53AA" w14:textId="77777777" w:rsidR="00701AF6" w:rsidRDefault="00701AF6" w:rsidP="00701AF6">
      <w:pPr>
        <w:pStyle w:val="ListParagraph"/>
        <w:spacing w:after="0" w:line="480" w:lineRule="auto"/>
        <w:ind w:left="0" w:firstLine="360"/>
        <w:rPr>
          <w:rFonts w:ascii="Times New Roman" w:hAnsi="Times New Roman"/>
          <w:sz w:val="24"/>
          <w:szCs w:val="24"/>
          <w:shd w:val="clear" w:color="auto" w:fill="FFFFFF"/>
        </w:rPr>
      </w:pPr>
      <w:r w:rsidRPr="000413A6">
        <w:rPr>
          <w:rFonts w:ascii="Times New Roman" w:hAnsi="Times New Roman"/>
          <w:sz w:val="24"/>
          <w:szCs w:val="24"/>
          <w:shd w:val="clear" w:color="auto" w:fill="FFFFFF"/>
        </w:rPr>
        <w:t xml:space="preserve">Nghiên cứu thiết kết với giả thuyết có 80% năng lực phát hiện sự không kém (không khác biệt) với alpha 0.05 về đáp ứng miễn dịch giữa các nhóm khảo sát. Dữ liệu được trình bày  dưới dạng số trường hợp đối với biến số định tính và trung bình kèm độ lệch chuẩn đối với biến số định lượng. </w:t>
      </w:r>
      <w:commentRangeStart w:id="19"/>
      <w:commentRangeStart w:id="20"/>
      <w:r w:rsidRPr="000413A6">
        <w:rPr>
          <w:rFonts w:ascii="Times New Roman" w:hAnsi="Times New Roman"/>
          <w:sz w:val="24"/>
          <w:szCs w:val="24"/>
          <w:shd w:val="clear" w:color="auto" w:fill="FFFFFF"/>
        </w:rPr>
        <w:t xml:space="preserve">Sử dụng các phép kiểm </w:t>
      </w:r>
      <w:commentRangeEnd w:id="19"/>
      <w:r w:rsidRPr="000413A6">
        <w:rPr>
          <w:rStyle w:val="CommentReference"/>
        </w:rPr>
        <w:commentReference w:id="19"/>
      </w:r>
      <w:r w:rsidRPr="000413A6">
        <w:rPr>
          <w:rFonts w:ascii="Times New Roman" w:hAnsi="Times New Roman"/>
          <w:sz w:val="24"/>
          <w:szCs w:val="24"/>
          <w:shd w:val="clear" w:color="auto" w:fill="FFFFFF"/>
        </w:rPr>
        <w:t>Chi-Square test hoặc Fisher’s exact test  để phân tích thống kê đối với biến số định tính (so sánh tỷ lệ phái tính, tỷ lệ của 03 mức đáp ứng kháng thể trung hòa và tỷ lệ lâm sàng nặng/nhẹ) và  Kruskal-Wallis test đối với biến số định lượng (so sánh tuổi giữa 3 nhóm đối tượng khảo sát</w:t>
      </w:r>
      <w:commentRangeEnd w:id="20"/>
      <w:r w:rsidRPr="000413A6">
        <w:rPr>
          <w:rStyle w:val="CommentReference"/>
        </w:rPr>
        <w:commentReference w:id="20"/>
      </w:r>
      <w:r w:rsidRPr="000413A6">
        <w:rPr>
          <w:rFonts w:ascii="Times New Roman" w:hAnsi="Times New Roman"/>
          <w:sz w:val="24"/>
          <w:szCs w:val="24"/>
          <w:shd w:val="clear" w:color="auto" w:fill="FFFFFF"/>
        </w:rPr>
        <w:t>). Giá trị thống kê quan trọng của p là &lt; 0.05.</w:t>
      </w:r>
    </w:p>
    <w:p w14:paraId="1E4F914D" w14:textId="77777777" w:rsidR="00701AF6" w:rsidRPr="00462393" w:rsidRDefault="00701AF6" w:rsidP="00701AF6">
      <w:pPr>
        <w:pStyle w:val="ListParagraph"/>
        <w:numPr>
          <w:ilvl w:val="1"/>
          <w:numId w:val="2"/>
        </w:numPr>
        <w:spacing w:after="0" w:line="480" w:lineRule="auto"/>
        <w:rPr>
          <w:rFonts w:ascii="Times New Roman" w:hAnsi="Times New Roman"/>
          <w:b/>
          <w:sz w:val="24"/>
          <w:szCs w:val="24"/>
          <w:shd w:val="clear" w:color="auto" w:fill="FFFFFF"/>
        </w:rPr>
      </w:pPr>
      <w:r w:rsidRPr="00462393">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Đạo đức trong nghiên cứu</w:t>
      </w:r>
    </w:p>
    <w:p w14:paraId="6D860A11" w14:textId="4C816158" w:rsidR="00701AF6" w:rsidRDefault="00701AF6" w:rsidP="00701AF6">
      <w:pPr>
        <w:spacing w:after="0" w:line="480" w:lineRule="auto"/>
        <w:ind w:firstLine="360"/>
        <w:rPr>
          <w:rFonts w:ascii="Times New Roman" w:hAnsi="Times New Roman"/>
          <w:sz w:val="24"/>
          <w:szCs w:val="24"/>
        </w:rPr>
      </w:pPr>
      <w:r>
        <w:rPr>
          <w:rFonts w:ascii="Times New Roman" w:hAnsi="Times New Roman"/>
          <w:sz w:val="24"/>
          <w:szCs w:val="24"/>
        </w:rPr>
        <w:t>Nghiên cứu được phê duyệt bới Hội đồng Đạo Đức Trong Nghiên Cứu của bệnh viện. Tất cả mọi thành viên tham gia trong nghiên cứu đều ký tên đồng ý tự nguyện tham gia, các thành viên thanh thiếu niên, tuổi 12-15, trong khảo sát độ đặc hiệu của phương pháp xét nghi</w:t>
      </w:r>
      <w:r w:rsidR="00061F67">
        <w:rPr>
          <w:rFonts w:ascii="Times New Roman" w:hAnsi="Times New Roman"/>
          <w:sz w:val="24"/>
          <w:szCs w:val="24"/>
        </w:rPr>
        <w:t>ệ</w:t>
      </w:r>
      <w:r>
        <w:rPr>
          <w:rFonts w:ascii="Times New Roman" w:hAnsi="Times New Roman"/>
          <w:sz w:val="24"/>
          <w:szCs w:val="24"/>
        </w:rPr>
        <w:t xml:space="preserve">m được ký tên bởi cha mẹ, và tự nguyện cho lấy mẫu máu làm xét nghiệm. Một bản câu hỏi ngắn khảo sát về </w:t>
      </w:r>
      <w:r>
        <w:rPr>
          <w:rFonts w:ascii="Times New Roman" w:hAnsi="Times New Roman"/>
          <w:sz w:val="24"/>
          <w:szCs w:val="24"/>
        </w:rPr>
        <w:lastRenderedPageBreak/>
        <w:t xml:space="preserve">tiền sử tiêm chủng vaccine Covid-19 và chi tiết nhiễm bệnh COVID-19 trong tiền sử được khảo sát khi tham gia vào nghiên cứu. Độ nặng trong tiền sử nhiễm COVID-19 được đụa và sự có hoặc không có yêu cầu cung cấp thêm oxy trong thời gian điều trị hoặc có giá trị CT (cycle threshold) ≤ 20.          </w:t>
      </w:r>
    </w:p>
    <w:p w14:paraId="4A3D18E0" w14:textId="77777777" w:rsidR="00701AF6" w:rsidRPr="00462393" w:rsidRDefault="00701AF6" w:rsidP="00701AF6">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t>Nguồn kinh phí</w:t>
      </w:r>
    </w:p>
    <w:p w14:paraId="24F01607" w14:textId="4B474BD0" w:rsidR="00701AF6" w:rsidRDefault="00701AF6" w:rsidP="00701AF6">
      <w:pPr>
        <w:spacing w:after="0" w:line="480" w:lineRule="auto"/>
        <w:ind w:firstLine="360"/>
        <w:rPr>
          <w:rFonts w:ascii="Times New Roman" w:hAnsi="Times New Roman"/>
          <w:sz w:val="24"/>
          <w:szCs w:val="24"/>
        </w:rPr>
      </w:pPr>
      <w:r>
        <w:rPr>
          <w:rFonts w:ascii="Times New Roman" w:hAnsi="Times New Roman"/>
          <w:sz w:val="24"/>
          <w:szCs w:val="24"/>
        </w:rPr>
        <w:t>Nghiên cứu không có nguồn h</w:t>
      </w:r>
      <w:r w:rsidR="00061F67">
        <w:rPr>
          <w:rFonts w:ascii="Times New Roman" w:hAnsi="Times New Roman"/>
          <w:sz w:val="24"/>
          <w:szCs w:val="24"/>
        </w:rPr>
        <w:t>ỗ</w:t>
      </w:r>
      <w:r>
        <w:rPr>
          <w:rFonts w:ascii="Times New Roman" w:hAnsi="Times New Roman"/>
          <w:sz w:val="24"/>
          <w:szCs w:val="24"/>
        </w:rPr>
        <w:t xml:space="preserve"> trợ từ bên ngoài.</w:t>
      </w:r>
    </w:p>
    <w:p w14:paraId="2989DD6A" w14:textId="77777777" w:rsidR="00701AF6" w:rsidRPr="00462393" w:rsidRDefault="00701AF6" w:rsidP="00701AF6">
      <w:pPr>
        <w:pStyle w:val="ListParagraph"/>
        <w:numPr>
          <w:ilvl w:val="0"/>
          <w:numId w:val="2"/>
        </w:numPr>
        <w:spacing w:after="0" w:line="480" w:lineRule="auto"/>
        <w:rPr>
          <w:rFonts w:ascii="Times New Roman" w:hAnsi="Times New Roman"/>
          <w:b/>
          <w:sz w:val="24"/>
          <w:szCs w:val="24"/>
        </w:rPr>
      </w:pPr>
      <w:commentRangeStart w:id="21"/>
      <w:r>
        <w:rPr>
          <w:rFonts w:ascii="Times New Roman" w:hAnsi="Times New Roman"/>
          <w:b/>
          <w:sz w:val="24"/>
          <w:szCs w:val="24"/>
        </w:rPr>
        <w:t>KẾT QUẢ</w:t>
      </w:r>
      <w:commentRangeEnd w:id="21"/>
      <w:r>
        <w:rPr>
          <w:rStyle w:val="CommentReference"/>
        </w:rPr>
        <w:commentReference w:id="21"/>
      </w:r>
    </w:p>
    <w:p w14:paraId="2900014D" w14:textId="77777777" w:rsidR="00701AF6" w:rsidRDefault="00701AF6" w:rsidP="00701AF6">
      <w:pPr>
        <w:spacing w:after="0" w:line="480" w:lineRule="auto"/>
        <w:ind w:firstLine="360"/>
        <w:rPr>
          <w:rFonts w:ascii="Times New Roman" w:hAnsi="Times New Roman"/>
          <w:sz w:val="24"/>
          <w:szCs w:val="24"/>
        </w:rPr>
      </w:pPr>
      <w:commentRangeStart w:id="22"/>
      <w:commentRangeStart w:id="23"/>
      <w:r>
        <w:rPr>
          <w:rFonts w:ascii="Times New Roman" w:hAnsi="Times New Roman"/>
          <w:sz w:val="24"/>
          <w:szCs w:val="24"/>
        </w:rPr>
        <w:t xml:space="preserve">Có 75 người tham gia </w:t>
      </w:r>
      <w:commentRangeEnd w:id="22"/>
      <w:r>
        <w:rPr>
          <w:rStyle w:val="CommentReference"/>
        </w:rPr>
        <w:commentReference w:id="22"/>
      </w:r>
      <w:commentRangeEnd w:id="23"/>
      <w:r>
        <w:rPr>
          <w:rStyle w:val="CommentReference"/>
        </w:rPr>
        <w:commentReference w:id="23"/>
      </w:r>
      <w:r>
        <w:rPr>
          <w:rFonts w:ascii="Times New Roman" w:hAnsi="Times New Roman"/>
          <w:sz w:val="24"/>
          <w:szCs w:val="24"/>
        </w:rPr>
        <w:t>vào nghiên cứu, bao gồm 32 người thuộc nhóm “Vac”, 12 người nhóm “Vac-F0” và 31 người nhóm “F0”</w:t>
      </w:r>
      <w:r w:rsidRPr="005C5E78">
        <w:rPr>
          <w:rFonts w:ascii="Times New Roman" w:hAnsi="Times New Roman"/>
          <w:sz w:val="24"/>
          <w:szCs w:val="24"/>
        </w:rPr>
        <w:t>.</w:t>
      </w:r>
      <w:r>
        <w:rPr>
          <w:rFonts w:ascii="Times New Roman" w:hAnsi="Times New Roman"/>
          <w:sz w:val="24"/>
          <w:szCs w:val="24"/>
        </w:rPr>
        <w:t xml:space="preserve"> Không có sự khác biệt về phái tính nhưng có sự khác biệt về tuổi giữa 3 nhóm. Độ nặng trong tiền sử nhiễm COVID-19 không khác biệt giữa 2 nhóm “Vac-F0” và “F0”. Bảng 1 trình bày đặc điểm của 03 nhóm đối tượng tham gia nghiên cứu.</w:t>
      </w:r>
    </w:p>
    <w:p w14:paraId="003EBFFE" w14:textId="77777777" w:rsidR="00701AF6"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Bảng 2 trình bày kết quả kháng thể kháng gai </w:t>
      </w:r>
      <w:r w:rsidRPr="005C5E78">
        <w:rPr>
          <w:rFonts w:ascii="Times New Roman" w:hAnsi="Times New Roman"/>
          <w:sz w:val="24"/>
          <w:szCs w:val="24"/>
        </w:rPr>
        <w:t xml:space="preserve">Anti-SARS-CoV-2 Spike Antibodies </w:t>
      </w:r>
      <w:r>
        <w:rPr>
          <w:rFonts w:ascii="Times New Roman" w:hAnsi="Times New Roman"/>
          <w:sz w:val="24"/>
          <w:szCs w:val="24"/>
        </w:rPr>
        <w:t>và so sánh giữa 3 nhóm. Có sự khác biệt thống kê về tỉ lệ dương tính &gt; 250 U/mL giữa 3 nhóm (</w:t>
      </w:r>
      <w:r w:rsidRPr="005C5E78">
        <w:rPr>
          <w:rFonts w:ascii="Times New Roman" w:hAnsi="Times New Roman"/>
          <w:sz w:val="24"/>
          <w:szCs w:val="24"/>
        </w:rPr>
        <w:t>p= 0.00</w:t>
      </w:r>
      <w:r>
        <w:rPr>
          <w:rFonts w:ascii="Times New Roman" w:hAnsi="Times New Roman"/>
          <w:sz w:val="24"/>
          <w:szCs w:val="24"/>
        </w:rPr>
        <w:t>0</w:t>
      </w:r>
      <w:r w:rsidRPr="005C5E78">
        <w:rPr>
          <w:rFonts w:ascii="Times New Roman" w:hAnsi="Times New Roman"/>
          <w:sz w:val="24"/>
          <w:szCs w:val="24"/>
        </w:rPr>
        <w:t xml:space="preserve">). </w:t>
      </w:r>
      <w:r>
        <w:rPr>
          <w:rFonts w:ascii="Times New Roman" w:hAnsi="Times New Roman"/>
          <w:sz w:val="24"/>
          <w:szCs w:val="24"/>
        </w:rPr>
        <w:t>So sánh cặp tỷ lệ cho thấy có sự khác biệt giữa nhóm “</w:t>
      </w:r>
      <w:r w:rsidRPr="005C5E78">
        <w:rPr>
          <w:rFonts w:ascii="Times New Roman" w:hAnsi="Times New Roman"/>
          <w:sz w:val="24"/>
          <w:szCs w:val="24"/>
        </w:rPr>
        <w:t>F0</w:t>
      </w:r>
      <w:r>
        <w:rPr>
          <w:rFonts w:ascii="Times New Roman" w:hAnsi="Times New Roman"/>
          <w:sz w:val="24"/>
          <w:szCs w:val="24"/>
        </w:rPr>
        <w:t>”</w:t>
      </w:r>
      <w:r w:rsidRPr="005C5E78">
        <w:rPr>
          <w:rFonts w:ascii="Times New Roman" w:hAnsi="Times New Roman"/>
          <w:sz w:val="24"/>
          <w:szCs w:val="24"/>
        </w:rPr>
        <w:t xml:space="preserve"> </w:t>
      </w:r>
      <w:r>
        <w:rPr>
          <w:rFonts w:ascii="Times New Roman" w:hAnsi="Times New Roman"/>
          <w:sz w:val="24"/>
          <w:szCs w:val="24"/>
        </w:rPr>
        <w:t>và 2 nhóm còn lại</w:t>
      </w:r>
      <w:r w:rsidRPr="005C5E78">
        <w:rPr>
          <w:rFonts w:ascii="Times New Roman" w:hAnsi="Times New Roman"/>
          <w:sz w:val="24"/>
          <w:szCs w:val="24"/>
        </w:rPr>
        <w:t xml:space="preserve">, “Vac” </w:t>
      </w:r>
      <w:r>
        <w:rPr>
          <w:rFonts w:ascii="Times New Roman" w:hAnsi="Times New Roman"/>
          <w:sz w:val="24"/>
          <w:szCs w:val="24"/>
        </w:rPr>
        <w:t>và</w:t>
      </w:r>
      <w:r w:rsidRPr="005C5E78">
        <w:rPr>
          <w:rFonts w:ascii="Times New Roman" w:hAnsi="Times New Roman"/>
          <w:sz w:val="24"/>
          <w:szCs w:val="24"/>
        </w:rPr>
        <w:t>“</w:t>
      </w:r>
      <w:r>
        <w:rPr>
          <w:rFonts w:ascii="Times New Roman" w:hAnsi="Times New Roman"/>
          <w:sz w:val="24"/>
          <w:szCs w:val="24"/>
        </w:rPr>
        <w:t>Vac-F0</w:t>
      </w:r>
      <w:r w:rsidRPr="005C5E78">
        <w:rPr>
          <w:rFonts w:ascii="Times New Roman" w:hAnsi="Times New Roman"/>
          <w:sz w:val="24"/>
          <w:szCs w:val="24"/>
        </w:rPr>
        <w:t>”</w:t>
      </w:r>
      <w:r>
        <w:rPr>
          <w:rFonts w:ascii="Times New Roman" w:hAnsi="Times New Roman"/>
          <w:sz w:val="24"/>
          <w:szCs w:val="24"/>
        </w:rPr>
        <w:t>,</w:t>
      </w:r>
      <w:r w:rsidRPr="005C5E78">
        <w:rPr>
          <w:rFonts w:ascii="Times New Roman" w:hAnsi="Times New Roman"/>
          <w:sz w:val="24"/>
          <w:szCs w:val="24"/>
        </w:rPr>
        <w:t xml:space="preserve"> </w:t>
      </w:r>
      <w:r>
        <w:rPr>
          <w:rFonts w:ascii="Times New Roman" w:hAnsi="Times New Roman"/>
          <w:sz w:val="24"/>
          <w:szCs w:val="24"/>
        </w:rPr>
        <w:t xml:space="preserve">nhưng không có sự khác biệt giữa nhóm </w:t>
      </w:r>
      <w:r w:rsidRPr="005C5E78">
        <w:rPr>
          <w:rFonts w:ascii="Times New Roman" w:hAnsi="Times New Roman"/>
          <w:sz w:val="24"/>
          <w:szCs w:val="24"/>
        </w:rPr>
        <w:t xml:space="preserve">“Vac” </w:t>
      </w:r>
      <w:r>
        <w:rPr>
          <w:rFonts w:ascii="Times New Roman" w:hAnsi="Times New Roman"/>
          <w:sz w:val="24"/>
          <w:szCs w:val="24"/>
        </w:rPr>
        <w:t>so với nhóm</w:t>
      </w:r>
      <w:r w:rsidRPr="005C5E78">
        <w:rPr>
          <w:rFonts w:ascii="Times New Roman" w:hAnsi="Times New Roman"/>
          <w:sz w:val="24"/>
          <w:szCs w:val="24"/>
        </w:rPr>
        <w:t xml:space="preserve"> “</w:t>
      </w:r>
      <w:r>
        <w:rPr>
          <w:rFonts w:ascii="Times New Roman" w:hAnsi="Times New Roman"/>
          <w:sz w:val="24"/>
          <w:szCs w:val="24"/>
        </w:rPr>
        <w:t>Vac-F0</w:t>
      </w:r>
      <w:r w:rsidRPr="005C5E78">
        <w:rPr>
          <w:rFonts w:ascii="Times New Roman" w:hAnsi="Times New Roman"/>
          <w:sz w:val="24"/>
          <w:szCs w:val="24"/>
        </w:rPr>
        <w:t xml:space="preserve">”. </w:t>
      </w:r>
      <w:r>
        <w:rPr>
          <w:rFonts w:ascii="Times New Roman" w:hAnsi="Times New Roman"/>
          <w:sz w:val="24"/>
          <w:szCs w:val="24"/>
        </w:rPr>
        <w:t>Ghi nhận có 3 trường hợp trong nhóm “</w:t>
      </w:r>
      <w:r w:rsidRPr="005C5E78">
        <w:rPr>
          <w:rFonts w:ascii="Times New Roman" w:hAnsi="Times New Roman"/>
          <w:sz w:val="24"/>
          <w:szCs w:val="24"/>
        </w:rPr>
        <w:t xml:space="preserve">F0” </w:t>
      </w:r>
      <w:r>
        <w:rPr>
          <w:rFonts w:ascii="Times New Roman" w:hAnsi="Times New Roman"/>
          <w:sz w:val="24"/>
          <w:szCs w:val="24"/>
        </w:rPr>
        <w:t xml:space="preserve">là </w:t>
      </w:r>
      <w:r w:rsidRPr="005C5E78">
        <w:rPr>
          <w:rFonts w:ascii="Times New Roman" w:hAnsi="Times New Roman"/>
          <w:sz w:val="24"/>
          <w:szCs w:val="24"/>
        </w:rPr>
        <w:t>“</w:t>
      </w:r>
      <w:r>
        <w:rPr>
          <w:rFonts w:ascii="Times New Roman" w:hAnsi="Times New Roman"/>
          <w:sz w:val="24"/>
          <w:szCs w:val="24"/>
        </w:rPr>
        <w:t>không có đáp ứng miễn dịch</w:t>
      </w:r>
      <w:r w:rsidRPr="005C5E78">
        <w:rPr>
          <w:rFonts w:ascii="Times New Roman" w:hAnsi="Times New Roman"/>
          <w:sz w:val="24"/>
          <w:szCs w:val="24"/>
        </w:rPr>
        <w:t xml:space="preserve">” </w:t>
      </w:r>
      <w:r>
        <w:rPr>
          <w:rFonts w:ascii="Times New Roman" w:hAnsi="Times New Roman"/>
          <w:sz w:val="24"/>
          <w:szCs w:val="24"/>
        </w:rPr>
        <w:t>với gồng độ kháng thể</w:t>
      </w:r>
      <w:r w:rsidRPr="005C5E78">
        <w:rPr>
          <w:rFonts w:ascii="Times New Roman" w:hAnsi="Times New Roman"/>
          <w:sz w:val="24"/>
          <w:szCs w:val="24"/>
        </w:rPr>
        <w:t xml:space="preserve"> &lt; 0.4 U/mL</w:t>
      </w:r>
      <w:r>
        <w:rPr>
          <w:rFonts w:ascii="Times New Roman" w:hAnsi="Times New Roman"/>
          <w:sz w:val="24"/>
          <w:szCs w:val="24"/>
        </w:rPr>
        <w:t xml:space="preserve"> (9.7%)</w:t>
      </w:r>
      <w:r w:rsidRPr="005C5E78">
        <w:rPr>
          <w:rFonts w:ascii="Times New Roman" w:hAnsi="Times New Roman"/>
          <w:sz w:val="24"/>
          <w:szCs w:val="24"/>
        </w:rPr>
        <w:t xml:space="preserve">. </w:t>
      </w:r>
    </w:p>
    <w:p w14:paraId="02581EA9" w14:textId="336FB3C0" w:rsidR="00701AF6"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Phân bố của kháng thể kháng gai </w:t>
      </w:r>
      <w:r w:rsidRPr="005C5E78">
        <w:rPr>
          <w:rFonts w:ascii="Times New Roman" w:hAnsi="Times New Roman"/>
          <w:sz w:val="24"/>
          <w:szCs w:val="24"/>
        </w:rPr>
        <w:t xml:space="preserve">SARS-CoV 2 spike antibodies (U/mL) </w:t>
      </w:r>
      <w:r>
        <w:rPr>
          <w:rFonts w:ascii="Times New Roman" w:hAnsi="Times New Roman"/>
          <w:sz w:val="24"/>
          <w:szCs w:val="24"/>
        </w:rPr>
        <w:t>của 3  nhóm tr</w:t>
      </w:r>
      <w:r w:rsidR="00061F67">
        <w:rPr>
          <w:rFonts w:ascii="Times New Roman" w:hAnsi="Times New Roman"/>
          <w:sz w:val="24"/>
          <w:szCs w:val="24"/>
        </w:rPr>
        <w:t>ì</w:t>
      </w:r>
      <w:r>
        <w:rPr>
          <w:rFonts w:ascii="Times New Roman" w:hAnsi="Times New Roman"/>
          <w:sz w:val="24"/>
          <w:szCs w:val="24"/>
        </w:rPr>
        <w:t>nh bày trong hình bên dưới</w:t>
      </w:r>
      <w:r w:rsidRPr="005C5E78">
        <w:rPr>
          <w:rFonts w:ascii="Times New Roman" w:hAnsi="Times New Roman"/>
          <w:sz w:val="24"/>
          <w:szCs w:val="24"/>
        </w:rPr>
        <w:t xml:space="preserve">. </w:t>
      </w:r>
      <w:r>
        <w:rPr>
          <w:rFonts w:ascii="Times New Roman" w:hAnsi="Times New Roman"/>
          <w:sz w:val="24"/>
          <w:szCs w:val="24"/>
        </w:rPr>
        <w:t xml:space="preserve">Trong nhóm “Vac”, 27 trường hợp (84.4%) có nồng độ kháng thể &gt; 250 U/mL, nồng độ kháng thể của trường hợp thấp nhất là 107.3 U/mL. Trong nhóm “Vac-F0”, có 10 trường hợp (83.3%) có nồng độ kháng thể &gt; 250 U/mL, và 2 trường hợp có nồng độ kháng thể là 242.8 và 1.34 U/mL. Trong nhóm </w:t>
      </w:r>
      <w:r w:rsidRPr="005C5E78">
        <w:rPr>
          <w:rFonts w:ascii="Times New Roman" w:hAnsi="Times New Roman"/>
          <w:sz w:val="24"/>
          <w:szCs w:val="24"/>
        </w:rPr>
        <w:t xml:space="preserve">“F0”, </w:t>
      </w:r>
      <w:r>
        <w:rPr>
          <w:rFonts w:ascii="Times New Roman" w:hAnsi="Times New Roman"/>
          <w:sz w:val="24"/>
          <w:szCs w:val="24"/>
        </w:rPr>
        <w:t>chỉ có 8 trường hợp có nồng độ kháng thể &gt; 2</w:t>
      </w:r>
      <w:r w:rsidRPr="005C5E78">
        <w:rPr>
          <w:rFonts w:ascii="Times New Roman" w:hAnsi="Times New Roman"/>
          <w:sz w:val="24"/>
          <w:szCs w:val="24"/>
        </w:rPr>
        <w:t>50 U/ml (</w:t>
      </w:r>
      <w:r>
        <w:rPr>
          <w:rFonts w:ascii="Times New Roman" w:hAnsi="Times New Roman"/>
          <w:sz w:val="24"/>
          <w:szCs w:val="24"/>
        </w:rPr>
        <w:t>26</w:t>
      </w:r>
      <w:r w:rsidRPr="005C5E78">
        <w:rPr>
          <w:rFonts w:ascii="Times New Roman" w:hAnsi="Times New Roman"/>
          <w:sz w:val="24"/>
          <w:szCs w:val="24"/>
        </w:rPr>
        <w:t xml:space="preserve">%), </w:t>
      </w:r>
      <w:r>
        <w:rPr>
          <w:rFonts w:ascii="Times New Roman" w:hAnsi="Times New Roman"/>
          <w:sz w:val="24"/>
          <w:szCs w:val="24"/>
        </w:rPr>
        <w:t>đặc biệt có 3</w:t>
      </w:r>
      <w:r w:rsidRPr="005C5E78">
        <w:rPr>
          <w:rFonts w:ascii="Times New Roman" w:hAnsi="Times New Roman"/>
          <w:sz w:val="24"/>
          <w:szCs w:val="24"/>
        </w:rPr>
        <w:t xml:space="preserve"> </w:t>
      </w:r>
      <w:r>
        <w:rPr>
          <w:rFonts w:ascii="Times New Roman" w:hAnsi="Times New Roman"/>
          <w:sz w:val="24"/>
          <w:szCs w:val="24"/>
        </w:rPr>
        <w:t xml:space="preserve">trường hợp đáp ứng miễn dịch âm tính </w:t>
      </w:r>
      <w:r w:rsidRPr="005C5E78">
        <w:rPr>
          <w:rFonts w:ascii="Times New Roman" w:hAnsi="Times New Roman"/>
          <w:sz w:val="24"/>
          <w:szCs w:val="24"/>
        </w:rPr>
        <w:t>(&lt; 0.4 U/mL)</w:t>
      </w:r>
      <w:r>
        <w:rPr>
          <w:rFonts w:ascii="Times New Roman" w:hAnsi="Times New Roman"/>
          <w:sz w:val="24"/>
          <w:szCs w:val="24"/>
        </w:rPr>
        <w:t xml:space="preserve"> (9.7%)</w:t>
      </w:r>
      <w:r w:rsidRPr="005C5E78">
        <w:rPr>
          <w:rFonts w:ascii="Times New Roman" w:hAnsi="Times New Roman"/>
          <w:sz w:val="24"/>
          <w:szCs w:val="24"/>
        </w:rPr>
        <w:t>.</w:t>
      </w:r>
    </w:p>
    <w:p w14:paraId="099CF365" w14:textId="26308064" w:rsidR="00701AF6" w:rsidRDefault="00701AF6" w:rsidP="00701AF6">
      <w:pPr>
        <w:pStyle w:val="HTMLPreformatted"/>
        <w:shd w:val="clear" w:color="auto" w:fill="F8F9FA"/>
        <w:spacing w:line="480" w:lineRule="auto"/>
        <w:rPr>
          <w:rStyle w:val="y2iqfc"/>
          <w:rFonts w:ascii="Times New Roman" w:hAnsi="Times New Roman"/>
          <w:color w:val="202124"/>
          <w:sz w:val="24"/>
          <w:szCs w:val="24"/>
          <w:lang w:val="en"/>
        </w:rPr>
      </w:pPr>
      <w:r>
        <w:rPr>
          <w:rStyle w:val="y2iqfc"/>
          <w:rFonts w:ascii="Times New Roman" w:hAnsi="Times New Roman"/>
          <w:color w:val="202124"/>
          <w:sz w:val="24"/>
          <w:szCs w:val="24"/>
          <w:lang w:val="en"/>
        </w:rPr>
        <w:lastRenderedPageBreak/>
        <w:tab/>
        <w:t>Mối liên hệ về độ nặng của bệnh COVID-19 với nồng độ kháng thể, trong nhóm “</w:t>
      </w:r>
      <w:r w:rsidRPr="002F13BF">
        <w:rPr>
          <w:rStyle w:val="y2iqfc"/>
          <w:rFonts w:ascii="Times New Roman" w:hAnsi="Times New Roman"/>
          <w:color w:val="202124"/>
          <w:sz w:val="24"/>
          <w:szCs w:val="24"/>
          <w:lang w:val="en"/>
        </w:rPr>
        <w:t>F0</w:t>
      </w:r>
      <w:r>
        <w:rPr>
          <w:rStyle w:val="y2iqfc"/>
          <w:rFonts w:ascii="Times New Roman" w:hAnsi="Times New Roman"/>
          <w:color w:val="202124"/>
          <w:sz w:val="24"/>
          <w:szCs w:val="24"/>
          <w:lang w:val="en"/>
        </w:rPr>
        <w:t>”</w:t>
      </w:r>
      <w:r w:rsidRPr="002F13BF">
        <w:rPr>
          <w:rStyle w:val="y2iqfc"/>
          <w:rFonts w:ascii="Times New Roman" w:hAnsi="Times New Roman"/>
          <w:color w:val="202124"/>
          <w:sz w:val="24"/>
          <w:szCs w:val="24"/>
          <w:lang w:val="en"/>
        </w:rPr>
        <w:t xml:space="preserve">, 5 </w:t>
      </w:r>
      <w:r>
        <w:rPr>
          <w:rStyle w:val="y2iqfc"/>
          <w:rFonts w:ascii="Times New Roman" w:hAnsi="Times New Roman"/>
          <w:color w:val="202124"/>
          <w:sz w:val="24"/>
          <w:szCs w:val="24"/>
          <w:lang w:val="en"/>
        </w:rPr>
        <w:t>trong</w:t>
      </w:r>
      <w:r w:rsidRPr="002F13BF">
        <w:rPr>
          <w:rStyle w:val="y2iqfc"/>
          <w:rFonts w:ascii="Times New Roman" w:hAnsi="Times New Roman"/>
          <w:color w:val="202124"/>
          <w:sz w:val="24"/>
          <w:szCs w:val="24"/>
          <w:lang w:val="en"/>
        </w:rPr>
        <w:t xml:space="preserve"> </w:t>
      </w:r>
      <w:r>
        <w:rPr>
          <w:rStyle w:val="y2iqfc"/>
          <w:rFonts w:ascii="Times New Roman" w:hAnsi="Times New Roman"/>
          <w:color w:val="202124"/>
          <w:sz w:val="24"/>
          <w:szCs w:val="24"/>
          <w:lang w:val="en"/>
        </w:rPr>
        <w:t>9</w:t>
      </w:r>
      <w:r w:rsidRPr="002F13BF">
        <w:rPr>
          <w:rStyle w:val="y2iqfc"/>
          <w:rFonts w:ascii="Times New Roman" w:hAnsi="Times New Roman"/>
          <w:color w:val="202124"/>
          <w:sz w:val="24"/>
          <w:szCs w:val="24"/>
          <w:lang w:val="en"/>
        </w:rPr>
        <w:t xml:space="preserve"> </w:t>
      </w:r>
      <w:r>
        <w:rPr>
          <w:rStyle w:val="y2iqfc"/>
          <w:rFonts w:ascii="Times New Roman" w:hAnsi="Times New Roman"/>
          <w:color w:val="202124"/>
          <w:sz w:val="24"/>
          <w:szCs w:val="24"/>
          <w:lang w:val="en"/>
        </w:rPr>
        <w:t>trường hợp</w:t>
      </w:r>
      <w:r w:rsidRPr="002F13BF">
        <w:rPr>
          <w:rStyle w:val="y2iqfc"/>
          <w:rFonts w:ascii="Times New Roman" w:hAnsi="Times New Roman"/>
          <w:color w:val="202124"/>
          <w:sz w:val="24"/>
          <w:szCs w:val="24"/>
          <w:lang w:val="en"/>
        </w:rPr>
        <w:t xml:space="preserve"> </w:t>
      </w:r>
      <w:r>
        <w:rPr>
          <w:rStyle w:val="y2iqfc"/>
          <w:rFonts w:ascii="Times New Roman" w:hAnsi="Times New Roman"/>
          <w:color w:val="202124"/>
          <w:sz w:val="24"/>
          <w:szCs w:val="24"/>
          <w:lang w:val="en"/>
        </w:rPr>
        <w:t>(63%) với độ nặng cao cần oxygen h</w:t>
      </w:r>
      <w:r w:rsidR="00061F67">
        <w:rPr>
          <w:rStyle w:val="y2iqfc"/>
          <w:rFonts w:ascii="Times New Roman" w:hAnsi="Times New Roman"/>
          <w:color w:val="202124"/>
          <w:sz w:val="24"/>
          <w:szCs w:val="24"/>
          <w:lang w:val="en"/>
        </w:rPr>
        <w:t>ỗ</w:t>
      </w:r>
      <w:r>
        <w:rPr>
          <w:rStyle w:val="y2iqfc"/>
          <w:rFonts w:ascii="Times New Roman" w:hAnsi="Times New Roman"/>
          <w:color w:val="202124"/>
          <w:sz w:val="24"/>
          <w:szCs w:val="24"/>
          <w:lang w:val="en"/>
        </w:rPr>
        <w:t xml:space="preserve"> trợ có nồng độ kháng thể </w:t>
      </w:r>
      <w:r w:rsidRPr="002F13BF">
        <w:rPr>
          <w:rStyle w:val="y2iqfc"/>
          <w:rFonts w:ascii="Times New Roman" w:hAnsi="Times New Roman"/>
          <w:color w:val="202124"/>
          <w:sz w:val="24"/>
          <w:szCs w:val="24"/>
          <w:lang w:val="en"/>
        </w:rPr>
        <w:t>&gt; 250</w:t>
      </w:r>
      <w:r>
        <w:rPr>
          <w:rStyle w:val="y2iqfc"/>
          <w:rFonts w:ascii="Times New Roman" w:hAnsi="Times New Roman"/>
          <w:color w:val="202124"/>
          <w:sz w:val="24"/>
          <w:szCs w:val="24"/>
          <w:lang w:val="en"/>
        </w:rPr>
        <w:t xml:space="preserve"> U/mL</w:t>
      </w:r>
      <w:r w:rsidRPr="002F13BF">
        <w:rPr>
          <w:rStyle w:val="y2iqfc"/>
          <w:rFonts w:ascii="Times New Roman" w:hAnsi="Times New Roman"/>
          <w:color w:val="202124"/>
          <w:sz w:val="24"/>
          <w:szCs w:val="24"/>
          <w:lang w:val="en"/>
        </w:rPr>
        <w:t xml:space="preserve">, </w:t>
      </w:r>
      <w:r>
        <w:rPr>
          <w:rStyle w:val="y2iqfc"/>
          <w:rFonts w:ascii="Times New Roman" w:hAnsi="Times New Roman"/>
          <w:color w:val="202124"/>
          <w:sz w:val="24"/>
          <w:szCs w:val="24"/>
          <w:lang w:val="en"/>
        </w:rPr>
        <w:t>khác biệt về thống kê so vớ</w:t>
      </w:r>
      <w:r w:rsidR="00061F67">
        <w:rPr>
          <w:rStyle w:val="y2iqfc"/>
          <w:rFonts w:ascii="Times New Roman" w:hAnsi="Times New Roman"/>
          <w:color w:val="202124"/>
          <w:sz w:val="24"/>
          <w:szCs w:val="24"/>
          <w:lang w:val="en"/>
        </w:rPr>
        <w:t>i</w:t>
      </w:r>
      <w:r>
        <w:rPr>
          <w:rStyle w:val="y2iqfc"/>
          <w:rFonts w:ascii="Times New Roman" w:hAnsi="Times New Roman"/>
          <w:color w:val="202124"/>
          <w:sz w:val="24"/>
          <w:szCs w:val="24"/>
          <w:lang w:val="en"/>
        </w:rPr>
        <w:t xml:space="preserve"> tỷ lệ </w:t>
      </w:r>
      <w:r w:rsidRPr="002F13BF">
        <w:rPr>
          <w:rStyle w:val="y2iqfc"/>
          <w:rFonts w:ascii="Times New Roman" w:hAnsi="Times New Roman"/>
          <w:color w:val="202124"/>
          <w:sz w:val="24"/>
          <w:szCs w:val="24"/>
          <w:lang w:val="en"/>
        </w:rPr>
        <w:t xml:space="preserve">3 </w:t>
      </w:r>
      <w:r>
        <w:rPr>
          <w:rStyle w:val="y2iqfc"/>
          <w:rFonts w:ascii="Times New Roman" w:hAnsi="Times New Roman"/>
          <w:color w:val="202124"/>
          <w:sz w:val="24"/>
          <w:szCs w:val="24"/>
          <w:lang w:val="en"/>
        </w:rPr>
        <w:t>trong 22 trường hợp còn lại xếp độ mức nhẹ hơn (13%), p= 0.04</w:t>
      </w:r>
      <w:r w:rsidRPr="002F13BF">
        <w:rPr>
          <w:rStyle w:val="y2iqfc"/>
          <w:rFonts w:ascii="Times New Roman" w:hAnsi="Times New Roman"/>
          <w:color w:val="202124"/>
          <w:sz w:val="24"/>
          <w:szCs w:val="24"/>
          <w:lang w:val="en"/>
        </w:rPr>
        <w:t>.</w:t>
      </w:r>
    </w:p>
    <w:p w14:paraId="65321BCE" w14:textId="77777777" w:rsidR="00701AF6" w:rsidRPr="002F13BF" w:rsidRDefault="00701AF6" w:rsidP="00701AF6">
      <w:pPr>
        <w:pStyle w:val="HTMLPreformatted"/>
        <w:shd w:val="clear" w:color="auto" w:fill="F8F9FA"/>
        <w:spacing w:line="480" w:lineRule="auto"/>
        <w:rPr>
          <w:rFonts w:ascii="Times New Roman" w:hAnsi="Times New Roman"/>
          <w:color w:val="202124"/>
          <w:sz w:val="24"/>
          <w:szCs w:val="24"/>
        </w:rPr>
      </w:pPr>
    </w:p>
    <w:p w14:paraId="4E619BA5" w14:textId="77777777" w:rsidR="00701AF6" w:rsidRPr="00B941FA" w:rsidRDefault="00701AF6" w:rsidP="00701AF6">
      <w:pPr>
        <w:spacing w:after="0" w:line="480" w:lineRule="auto"/>
        <w:rPr>
          <w:rFonts w:ascii="Times New Roman" w:hAnsi="Times New Roman"/>
          <w:b/>
          <w:sz w:val="24"/>
          <w:szCs w:val="24"/>
        </w:rPr>
      </w:pPr>
      <w:r>
        <w:rPr>
          <w:rFonts w:ascii="Times New Roman" w:hAnsi="Times New Roman"/>
          <w:b/>
          <w:sz w:val="24"/>
          <w:szCs w:val="24"/>
        </w:rPr>
        <w:t>BÀN LUẬN</w:t>
      </w:r>
    </w:p>
    <w:p w14:paraId="119CD705" w14:textId="77777777" w:rsidR="00701AF6" w:rsidRPr="005C5E78"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Điểm quan trọng đầu tiên trong nghiên cứu của chúng tôi là sự đáp ứng miễn dịch thấp của các đối tượng chưa được tiêm ngừa nhưng mắc bệnh tự nhiên với </w:t>
      </w:r>
      <w:r w:rsidRPr="005C5E78">
        <w:rPr>
          <w:rFonts w:ascii="Times New Roman" w:hAnsi="Times New Roman"/>
          <w:sz w:val="24"/>
          <w:szCs w:val="24"/>
        </w:rPr>
        <w:t xml:space="preserve">SARS-CoV-2 </w:t>
      </w:r>
      <w:r>
        <w:rPr>
          <w:rFonts w:ascii="Times New Roman" w:hAnsi="Times New Roman"/>
          <w:sz w:val="24"/>
          <w:szCs w:val="24"/>
        </w:rPr>
        <w:t>so với nhóm người có tiêm vaccine đầy đủ hoặc tiêm được 1 liều vaccine trước khi nhiễm bệnh COVID-19.</w:t>
      </w:r>
      <w:r w:rsidRPr="005C5E78">
        <w:rPr>
          <w:rFonts w:ascii="Times New Roman" w:hAnsi="Times New Roman"/>
          <w:sz w:val="24"/>
          <w:szCs w:val="24"/>
        </w:rPr>
        <w:t xml:space="preserve"> </w:t>
      </w:r>
    </w:p>
    <w:p w14:paraId="48F198A2" w14:textId="77777777" w:rsidR="00701AF6" w:rsidRPr="001F51C5"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Khảo sát cộng đồng tại tiểu bang </w:t>
      </w:r>
      <w:r w:rsidRPr="001F51C5">
        <w:rPr>
          <w:rFonts w:ascii="Times New Roman" w:hAnsi="Times New Roman"/>
          <w:sz w:val="24"/>
          <w:szCs w:val="24"/>
        </w:rPr>
        <w:t xml:space="preserve">Texas </w:t>
      </w:r>
      <w:r>
        <w:rPr>
          <w:rFonts w:ascii="Times New Roman" w:hAnsi="Times New Roman"/>
          <w:sz w:val="24"/>
          <w:szCs w:val="24"/>
        </w:rPr>
        <w:t xml:space="preserve">trong tháng 9 năm 2021 trên 8846 người về kháng thể đối với COVID-19 ghi nhận có </w:t>
      </w:r>
      <w:r w:rsidRPr="001F51C5">
        <w:rPr>
          <w:rFonts w:ascii="Times New Roman" w:hAnsi="Times New Roman"/>
          <w:sz w:val="24"/>
          <w:szCs w:val="24"/>
        </w:rPr>
        <w:t xml:space="preserve">1420 </w:t>
      </w:r>
      <w:r>
        <w:rPr>
          <w:rFonts w:ascii="Times New Roman" w:hAnsi="Times New Roman"/>
          <w:sz w:val="24"/>
          <w:szCs w:val="24"/>
        </w:rPr>
        <w:t xml:space="preserve">trường hợp với đáp ứng miễn dịch thấp sau khi bị nhiễm tự nhiên với </w:t>
      </w:r>
      <w:r w:rsidRPr="001F51C5">
        <w:rPr>
          <w:rFonts w:ascii="Times New Roman" w:hAnsi="Times New Roman"/>
          <w:sz w:val="24"/>
          <w:szCs w:val="24"/>
        </w:rPr>
        <w:t>(16%).</w:t>
      </w:r>
      <w:r w:rsidRPr="00F274AA">
        <w:rPr>
          <w:rFonts w:ascii="Times New Roman" w:hAnsi="Times New Roman"/>
          <w:sz w:val="24"/>
          <w:szCs w:val="24"/>
          <w:vertAlign w:val="superscript"/>
        </w:rPr>
        <w:t>2</w:t>
      </w:r>
      <w:r>
        <w:rPr>
          <w:rFonts w:ascii="Times New Roman" w:hAnsi="Times New Roman"/>
          <w:sz w:val="24"/>
          <w:szCs w:val="24"/>
        </w:rPr>
        <w:t xml:space="preserve"> </w:t>
      </w:r>
      <w:r w:rsidRPr="001F51C5">
        <w:rPr>
          <w:rFonts w:ascii="Times New Roman" w:hAnsi="Times New Roman"/>
          <w:bCs/>
          <w:color w:val="000000"/>
          <w:sz w:val="24"/>
          <w:szCs w:val="24"/>
        </w:rPr>
        <w:t>Andrzej Tretyn</w:t>
      </w:r>
      <w:r>
        <w:rPr>
          <w:rFonts w:ascii="Times New Roman" w:hAnsi="Times New Roman"/>
          <w:bCs/>
          <w:color w:val="000000"/>
          <w:sz w:val="24"/>
          <w:szCs w:val="24"/>
        </w:rPr>
        <w:t xml:space="preserve"> </w:t>
      </w:r>
      <w:r w:rsidRPr="001F51C5">
        <w:rPr>
          <w:rFonts w:ascii="Times New Roman" w:hAnsi="Times New Roman"/>
          <w:bCs/>
          <w:i/>
          <w:color w:val="000000"/>
          <w:sz w:val="24"/>
          <w:szCs w:val="24"/>
        </w:rPr>
        <w:t>et al.,</w:t>
      </w:r>
      <w:r>
        <w:rPr>
          <w:rFonts w:ascii="Times New Roman" w:hAnsi="Times New Roman"/>
          <w:bCs/>
          <w:color w:val="000000"/>
          <w:sz w:val="24"/>
          <w:szCs w:val="24"/>
        </w:rPr>
        <w:t xml:space="preserve"> thông tin nồng độ anti-SARS-CoV-2 IgG thấp trên người chưa được tiêm ngừa đã lành bệnh với COVID-19 không có triệu chứng hoặc triệu chứng nhẹ, là 112 và 236 BAU/mL theo thứ tự, so sánh với người sau tiêm liều dầu tiên vaccine bị nhiễm SARS-CoV-2 và lành bệnh (</w:t>
      </w:r>
      <w:r>
        <w:rPr>
          <w:rFonts w:ascii="Times New Roman" w:hAnsi="Times New Roman"/>
          <w:sz w:val="24"/>
          <w:szCs w:val="24"/>
        </w:rPr>
        <w:t>4397 BAU/mL) cũng như so sánh với người không bị bệnh và được tiêm đủ 2 liều vaccine (3.327 BAU/mL).</w:t>
      </w:r>
      <w:r w:rsidRPr="00F274AA">
        <w:rPr>
          <w:rFonts w:ascii="Times New Roman" w:hAnsi="Times New Roman"/>
          <w:sz w:val="24"/>
          <w:szCs w:val="24"/>
          <w:vertAlign w:val="superscript"/>
        </w:rPr>
        <w:t>6</w:t>
      </w:r>
    </w:p>
    <w:p w14:paraId="77795311" w14:textId="77777777" w:rsidR="00701AF6"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Sự phát hiện trong nghiên cứu của chúng tôi kết hợp với các nghiên cứu khác trên toàn thế giới trên đối đối tượng người bị nhiễm </w:t>
      </w:r>
      <w:r w:rsidRPr="005C5E78">
        <w:rPr>
          <w:rFonts w:ascii="Times New Roman" w:hAnsi="Times New Roman"/>
          <w:sz w:val="24"/>
          <w:szCs w:val="24"/>
        </w:rPr>
        <w:t xml:space="preserve">SARS-CoV-2 </w:t>
      </w:r>
      <w:r>
        <w:rPr>
          <w:rFonts w:ascii="Times New Roman" w:hAnsi="Times New Roman"/>
          <w:sz w:val="24"/>
          <w:szCs w:val="24"/>
        </w:rPr>
        <w:t>xác nhận rằng nhiễm bệnh tự nhiên không kích hoạt đầy đủ đáp ứng miễn dịch và chỉ có thể xem tương đương như sau khi tiêm liều đầu tiên vaccine hoặc có thể thấp hơn. Điều này có nghĩa là những người F0 chưa được tiêm ngừa cần phải được chăm sóc tích cực hơn thay vì tin tưởng rằng họ có được bảo vệ đầy đủ sau khi  khỏi bệnh trước đây. Đo lường kháng thể kháng gai</w:t>
      </w:r>
      <w:r w:rsidRPr="005C5E78">
        <w:rPr>
          <w:rFonts w:ascii="Times New Roman" w:hAnsi="Times New Roman"/>
          <w:sz w:val="24"/>
          <w:szCs w:val="24"/>
        </w:rPr>
        <w:t xml:space="preserve"> SARS-CoV-2 spike antibodies </w:t>
      </w:r>
      <w:r>
        <w:rPr>
          <w:rFonts w:ascii="Times New Roman" w:hAnsi="Times New Roman"/>
          <w:sz w:val="24"/>
          <w:szCs w:val="24"/>
        </w:rPr>
        <w:t xml:space="preserve">là chìa khóa quan trọng giúp phát hiện người F0 có đáp ứng miễn dịch thấp cũng như là có chiến lược </w:t>
      </w:r>
      <w:r>
        <w:rPr>
          <w:rFonts w:ascii="Times New Roman" w:hAnsi="Times New Roman"/>
          <w:sz w:val="24"/>
          <w:szCs w:val="24"/>
        </w:rPr>
        <w:lastRenderedPageBreak/>
        <w:t xml:space="preserve">cung cấp cho các đối tượng này càng sớm càng tốt một liều vaccine. Kế hoạch cho phép hoặc sử dụng tất cả người có tiền sử nhiễm COVID-19 được đi rộng rãi mọi nới hoặc được làm việc ở tất cả mọi nơi bao gồm cả nơi có người bệnh COVID-19 mà không có kiểm tra mức độ kháng thể kháng gai </w:t>
      </w:r>
      <w:r w:rsidRPr="005C5E78">
        <w:rPr>
          <w:rFonts w:ascii="Times New Roman" w:hAnsi="Times New Roman"/>
          <w:sz w:val="24"/>
          <w:szCs w:val="24"/>
        </w:rPr>
        <w:t xml:space="preserve">SARS-CoV-2 spike </w:t>
      </w:r>
      <w:r>
        <w:rPr>
          <w:rFonts w:ascii="Times New Roman" w:hAnsi="Times New Roman"/>
          <w:sz w:val="24"/>
          <w:szCs w:val="24"/>
        </w:rPr>
        <w:t>cần nên xem xét lại.</w:t>
      </w:r>
      <w:r w:rsidRPr="005C5E78">
        <w:rPr>
          <w:rFonts w:ascii="Times New Roman" w:hAnsi="Times New Roman"/>
          <w:sz w:val="24"/>
          <w:szCs w:val="24"/>
        </w:rPr>
        <w:t xml:space="preserve"> </w:t>
      </w:r>
      <w:r>
        <w:rPr>
          <w:rFonts w:ascii="Times New Roman" w:hAnsi="Times New Roman"/>
          <w:sz w:val="24"/>
          <w:szCs w:val="24"/>
        </w:rPr>
        <w:t xml:space="preserve"> </w:t>
      </w:r>
    </w:p>
    <w:p w14:paraId="0474B9AD" w14:textId="77777777" w:rsidR="00701AF6" w:rsidRPr="007B17EF" w:rsidRDefault="00701AF6" w:rsidP="00701AF6">
      <w:pPr>
        <w:spacing w:after="0" w:line="480" w:lineRule="auto"/>
        <w:ind w:firstLine="720"/>
        <w:rPr>
          <w:rFonts w:ascii="Times New Roman" w:eastAsia="Times New Roman" w:hAnsi="Times New Roman"/>
          <w:sz w:val="24"/>
          <w:szCs w:val="24"/>
        </w:rPr>
      </w:pPr>
      <w:r>
        <w:rPr>
          <w:rFonts w:ascii="Times New Roman" w:hAnsi="Times New Roman"/>
          <w:sz w:val="24"/>
          <w:szCs w:val="24"/>
        </w:rPr>
        <w:t xml:space="preserve">Phát hiện thứ hai trong nghiên cứu của chúng tôi là sự phối hợp cộng hưởng tốt giữa liều đầu tiên vaccine và nhiễm bệnh </w:t>
      </w:r>
      <w:r w:rsidRPr="005C5E78">
        <w:rPr>
          <w:rFonts w:ascii="Times New Roman" w:hAnsi="Times New Roman"/>
          <w:sz w:val="24"/>
          <w:szCs w:val="24"/>
        </w:rPr>
        <w:t>SARS-CoV-2</w:t>
      </w:r>
      <w:r>
        <w:rPr>
          <w:rFonts w:ascii="Times New Roman" w:hAnsi="Times New Roman"/>
          <w:sz w:val="24"/>
          <w:szCs w:val="24"/>
        </w:rPr>
        <w:t>, nhóm “Vac-F0”,</w:t>
      </w:r>
      <w:r w:rsidRPr="005C5E78">
        <w:rPr>
          <w:rFonts w:ascii="Times New Roman" w:hAnsi="Times New Roman"/>
          <w:sz w:val="24"/>
          <w:szCs w:val="24"/>
        </w:rPr>
        <w:t xml:space="preserve"> </w:t>
      </w:r>
      <w:r>
        <w:rPr>
          <w:rFonts w:ascii="Times New Roman" w:hAnsi="Times New Roman"/>
          <w:sz w:val="24"/>
          <w:szCs w:val="24"/>
        </w:rPr>
        <w:t>kích hoạt đáp ứng miễn dịch rất tốt, tương đương như nhóm người được tiêm đầy đủ 2 mũi vaccine, nhóm “Vac”</w:t>
      </w:r>
      <w:r w:rsidRPr="005C5E78">
        <w:rPr>
          <w:rFonts w:ascii="Times New Roman" w:hAnsi="Times New Roman"/>
          <w:sz w:val="24"/>
          <w:szCs w:val="24"/>
        </w:rPr>
        <w:t xml:space="preserve">. </w:t>
      </w:r>
      <w:bookmarkStart w:id="24" w:name="_Hlk84969661"/>
      <w:r w:rsidRPr="005C5E78">
        <w:rPr>
          <w:rFonts w:ascii="Times New Roman" w:hAnsi="Times New Roman"/>
          <w:sz w:val="24"/>
          <w:szCs w:val="24"/>
        </w:rPr>
        <w:t xml:space="preserve">Annapaola Callegaro </w:t>
      </w:r>
      <w:bookmarkEnd w:id="24"/>
      <w:r w:rsidRPr="005C5E78">
        <w:rPr>
          <w:rFonts w:ascii="Times New Roman" w:hAnsi="Times New Roman"/>
          <w:i/>
          <w:sz w:val="24"/>
          <w:szCs w:val="24"/>
        </w:rPr>
        <w:t>et al.</w:t>
      </w:r>
      <w:r w:rsidRPr="005C5E78">
        <w:rPr>
          <w:rFonts w:ascii="Times New Roman" w:hAnsi="Times New Roman"/>
          <w:sz w:val="24"/>
          <w:szCs w:val="24"/>
        </w:rPr>
        <w:t xml:space="preserve">, </w:t>
      </w:r>
      <w:r>
        <w:rPr>
          <w:rFonts w:ascii="Times New Roman" w:hAnsi="Times New Roman"/>
          <w:sz w:val="24"/>
          <w:szCs w:val="24"/>
        </w:rPr>
        <w:t>ghi nhận đáp ứng kháng thể sau tiêm ngừa vaccine cực kỳ cao vọt trên đối tượng đã có tiền sử nhiễm COVID-19</w:t>
      </w:r>
      <w:r w:rsidRPr="005C5E78">
        <w:rPr>
          <w:rFonts w:ascii="Times New Roman" w:hAnsi="Times New Roman"/>
          <w:sz w:val="24"/>
          <w:szCs w:val="24"/>
        </w:rPr>
        <w:t>.</w:t>
      </w:r>
      <w:r w:rsidRPr="00A10135">
        <w:rPr>
          <w:rFonts w:ascii="Times New Roman" w:hAnsi="Times New Roman"/>
          <w:sz w:val="24"/>
          <w:szCs w:val="24"/>
          <w:vertAlign w:val="superscript"/>
        </w:rPr>
        <w:t>7</w:t>
      </w:r>
      <w:r>
        <w:rPr>
          <w:rFonts w:ascii="Times New Roman" w:hAnsi="Times New Roman"/>
          <w:sz w:val="24"/>
          <w:szCs w:val="24"/>
        </w:rPr>
        <w:t xml:space="preserve"> </w:t>
      </w:r>
      <w:r w:rsidRPr="00FF5B8A">
        <w:rPr>
          <w:rFonts w:ascii="Times New Roman" w:hAnsi="Times New Roman"/>
          <w:bCs/>
          <w:color w:val="000000"/>
          <w:sz w:val="24"/>
          <w:szCs w:val="24"/>
        </w:rPr>
        <w:t>Andrzej Tretyn</w:t>
      </w:r>
      <w:r w:rsidRPr="005C5E78">
        <w:rPr>
          <w:rFonts w:ascii="Times New Roman" w:hAnsi="Times New Roman"/>
          <w:sz w:val="24"/>
          <w:szCs w:val="24"/>
        </w:rPr>
        <w:t xml:space="preserve"> </w:t>
      </w:r>
      <w:r>
        <w:rPr>
          <w:rFonts w:ascii="Times New Roman" w:hAnsi="Times New Roman"/>
          <w:sz w:val="24"/>
          <w:szCs w:val="24"/>
        </w:rPr>
        <w:t xml:space="preserve"> </w:t>
      </w:r>
      <w:r w:rsidRPr="0079384D">
        <w:rPr>
          <w:rFonts w:ascii="Times New Roman" w:hAnsi="Times New Roman"/>
          <w:i/>
          <w:sz w:val="24"/>
          <w:szCs w:val="24"/>
        </w:rPr>
        <w:t>et al</w:t>
      </w:r>
      <w:r>
        <w:rPr>
          <w:rFonts w:ascii="Times New Roman" w:hAnsi="Times New Roman"/>
          <w:sz w:val="24"/>
          <w:szCs w:val="24"/>
        </w:rPr>
        <w:t xml:space="preserve">., ghi nhận sau khi tiêm 1 liều vaccine, giá trị trung vị của nồng độ kháng thể trên đối tượng đã từng bị nhiễm coronavirus trong năm 2019 và </w:t>
      </w:r>
      <w:r w:rsidRPr="005C5E78">
        <w:rPr>
          <w:rFonts w:ascii="Times New Roman" w:hAnsi="Times New Roman"/>
          <w:sz w:val="24"/>
          <w:szCs w:val="24"/>
        </w:rPr>
        <w:t xml:space="preserve"> </w:t>
      </w:r>
      <w:r>
        <w:rPr>
          <w:rFonts w:ascii="Times New Roman" w:hAnsi="Times New Roman"/>
          <w:sz w:val="24"/>
          <w:szCs w:val="24"/>
        </w:rPr>
        <w:t>trên người đã bị nhiễm S</w:t>
      </w:r>
      <w:r w:rsidRPr="005C5E78">
        <w:rPr>
          <w:rFonts w:ascii="Times New Roman" w:hAnsi="Times New Roman"/>
          <w:sz w:val="24"/>
          <w:szCs w:val="24"/>
        </w:rPr>
        <w:t xml:space="preserve">ARS‐CoV‐2 </w:t>
      </w:r>
      <w:r>
        <w:rPr>
          <w:rFonts w:ascii="Times New Roman" w:hAnsi="Times New Roman"/>
          <w:sz w:val="24"/>
          <w:szCs w:val="24"/>
        </w:rPr>
        <w:t>nhưng không có triệu chứng cao hơn nhiều so với người “sạch” sau khi tiêm đủ 2 liều vaccine.</w:t>
      </w:r>
      <w:r w:rsidRPr="00F839E7">
        <w:rPr>
          <w:rFonts w:ascii="Times New Roman" w:hAnsi="Times New Roman"/>
          <w:sz w:val="24"/>
          <w:szCs w:val="24"/>
          <w:vertAlign w:val="superscript"/>
        </w:rPr>
        <w:t>6</w:t>
      </w:r>
      <w:r>
        <w:rPr>
          <w:rFonts w:ascii="Times New Roman" w:hAnsi="Times New Roman"/>
          <w:sz w:val="24"/>
          <w:szCs w:val="24"/>
        </w:rPr>
        <w:t xml:space="preserve">  </w:t>
      </w:r>
      <w:r w:rsidRPr="005C5E78">
        <w:rPr>
          <w:rFonts w:ascii="Times New Roman" w:hAnsi="Times New Roman"/>
          <w:sz w:val="24"/>
          <w:szCs w:val="24"/>
        </w:rPr>
        <w:t xml:space="preserve">Deborah Steensels </w:t>
      </w:r>
      <w:r w:rsidRPr="004F090C">
        <w:rPr>
          <w:rFonts w:ascii="Times New Roman" w:hAnsi="Times New Roman"/>
          <w:i/>
          <w:iCs/>
          <w:sz w:val="24"/>
          <w:szCs w:val="24"/>
        </w:rPr>
        <w:t>et al</w:t>
      </w:r>
      <w:r>
        <w:rPr>
          <w:rFonts w:ascii="Times New Roman" w:hAnsi="Times New Roman"/>
          <w:sz w:val="24"/>
          <w:szCs w:val="24"/>
        </w:rPr>
        <w:t>.</w:t>
      </w:r>
      <w:r w:rsidRPr="005C5E78">
        <w:rPr>
          <w:rFonts w:ascii="Times New Roman" w:hAnsi="Times New Roman"/>
          <w:sz w:val="24"/>
          <w:szCs w:val="24"/>
        </w:rPr>
        <w:t xml:space="preserve">, </w:t>
      </w:r>
      <w:r>
        <w:rPr>
          <w:rFonts w:ascii="Times New Roman" w:hAnsi="Times New Roman"/>
          <w:sz w:val="24"/>
          <w:szCs w:val="24"/>
        </w:rPr>
        <w:t>trong một đăng báo về so sánh đáp ứng kháng thể đối với S</w:t>
      </w:r>
      <w:r w:rsidRPr="005C5E78">
        <w:rPr>
          <w:rFonts w:ascii="Times New Roman" w:hAnsi="Times New Roman"/>
          <w:sz w:val="24"/>
          <w:szCs w:val="24"/>
        </w:rPr>
        <w:t xml:space="preserve">ARS-CoV-2 </w:t>
      </w:r>
      <w:r>
        <w:rPr>
          <w:rFonts w:ascii="Times New Roman" w:hAnsi="Times New Roman"/>
          <w:sz w:val="24"/>
          <w:szCs w:val="24"/>
        </w:rPr>
        <w:t>sau tiêm ngừa với</w:t>
      </w:r>
      <w:r w:rsidRPr="005C5E78">
        <w:rPr>
          <w:rFonts w:ascii="Times New Roman" w:hAnsi="Times New Roman"/>
          <w:sz w:val="24"/>
          <w:szCs w:val="24"/>
        </w:rPr>
        <w:t xml:space="preserve"> BNT162b2 </w:t>
      </w:r>
      <w:r>
        <w:rPr>
          <w:rFonts w:ascii="Times New Roman" w:hAnsi="Times New Roman"/>
          <w:sz w:val="24"/>
          <w:szCs w:val="24"/>
        </w:rPr>
        <w:t>và</w:t>
      </w:r>
      <w:r w:rsidRPr="005C5E78">
        <w:rPr>
          <w:rFonts w:ascii="Times New Roman" w:hAnsi="Times New Roman"/>
          <w:sz w:val="24"/>
          <w:szCs w:val="24"/>
        </w:rPr>
        <w:t xml:space="preserve"> mRNA-1273, </w:t>
      </w:r>
      <w:r>
        <w:rPr>
          <w:rFonts w:ascii="Times New Roman" w:hAnsi="Times New Roman"/>
          <w:sz w:val="24"/>
          <w:szCs w:val="24"/>
        </w:rPr>
        <w:t>cũng ghi nhận đáp ứng miễn dịch rất cao trên người có tiền sử nhiễm bệnh sau đó được tiêm vaccine</w:t>
      </w:r>
      <w:r w:rsidRPr="007B17EF">
        <w:rPr>
          <w:rFonts w:ascii="Times New Roman" w:hAnsi="Times New Roman"/>
          <w:sz w:val="24"/>
          <w:szCs w:val="24"/>
        </w:rPr>
        <w:t>.</w:t>
      </w:r>
      <w:r w:rsidRPr="00F839E7">
        <w:rPr>
          <w:rFonts w:ascii="Times New Roman" w:hAnsi="Times New Roman"/>
          <w:sz w:val="24"/>
          <w:szCs w:val="24"/>
          <w:vertAlign w:val="superscript"/>
        </w:rPr>
        <w:t>8</w:t>
      </w:r>
      <w:r>
        <w:rPr>
          <w:rFonts w:ascii="Times New Roman" w:hAnsi="Times New Roman"/>
          <w:sz w:val="24"/>
          <w:szCs w:val="24"/>
        </w:rPr>
        <w:t xml:space="preserve"> Một nghiên cứu tại </w:t>
      </w:r>
      <w:r w:rsidRPr="007B17EF">
        <w:rPr>
          <w:rFonts w:ascii="Times New Roman" w:hAnsi="Times New Roman"/>
          <w:sz w:val="24"/>
          <w:szCs w:val="24"/>
        </w:rPr>
        <w:t xml:space="preserve">Singapore </w:t>
      </w:r>
      <w:r>
        <w:rPr>
          <w:rFonts w:ascii="Times New Roman" w:hAnsi="Times New Roman"/>
          <w:sz w:val="24"/>
          <w:szCs w:val="24"/>
        </w:rPr>
        <w:t xml:space="preserve">thông báo rằng nhiễm virus </w:t>
      </w:r>
      <w:r w:rsidRPr="007B17EF">
        <w:rPr>
          <w:rFonts w:ascii="Times New Roman" w:hAnsi="Times New Roman"/>
          <w:sz w:val="24"/>
          <w:szCs w:val="24"/>
        </w:rPr>
        <w:t>S</w:t>
      </w:r>
      <w:r>
        <w:rPr>
          <w:rFonts w:ascii="Times New Roman" w:hAnsi="Times New Roman"/>
          <w:sz w:val="24"/>
          <w:szCs w:val="24"/>
        </w:rPr>
        <w:t>ARS</w:t>
      </w:r>
      <w:r w:rsidRPr="007B17EF">
        <w:rPr>
          <w:rFonts w:ascii="Times New Roman" w:hAnsi="Times New Roman"/>
          <w:sz w:val="24"/>
          <w:szCs w:val="24"/>
        </w:rPr>
        <w:t xml:space="preserve"> </w:t>
      </w:r>
      <w:r>
        <w:rPr>
          <w:rFonts w:ascii="Times New Roman" w:hAnsi="Times New Roman"/>
          <w:sz w:val="24"/>
          <w:szCs w:val="24"/>
        </w:rPr>
        <w:t>cũ trong 10 năm trước đây cũng kích hoạt đáp ứng tốt sau tiêm COVID-19 vaccine.</w:t>
      </w:r>
      <w:r w:rsidRPr="00F839E7">
        <w:rPr>
          <w:rFonts w:ascii="Times New Roman" w:hAnsi="Times New Roman"/>
          <w:sz w:val="24"/>
          <w:szCs w:val="24"/>
          <w:vertAlign w:val="superscript"/>
        </w:rPr>
        <w:t>9</w:t>
      </w:r>
      <w:r>
        <w:rPr>
          <w:rFonts w:ascii="Times New Roman" w:hAnsi="Times New Roman"/>
          <w:sz w:val="24"/>
          <w:szCs w:val="24"/>
        </w:rPr>
        <w:t xml:space="preserve"> Sau một liều </w:t>
      </w:r>
      <w:r w:rsidRPr="007B17EF">
        <w:rPr>
          <w:rFonts w:ascii="Times New Roman" w:hAnsi="Times New Roman"/>
          <w:sz w:val="24"/>
          <w:szCs w:val="24"/>
        </w:rPr>
        <w:t xml:space="preserve">mRNA vaccine, </w:t>
      </w:r>
      <w:r>
        <w:rPr>
          <w:rFonts w:ascii="Times New Roman" w:hAnsi="Times New Roman"/>
          <w:sz w:val="24"/>
          <w:szCs w:val="24"/>
        </w:rPr>
        <w:t xml:space="preserve">người trước đây đã mắc bệnh </w:t>
      </w:r>
      <w:r w:rsidRPr="007B17EF">
        <w:rPr>
          <w:rFonts w:ascii="Times New Roman" w:hAnsi="Times New Roman"/>
          <w:sz w:val="24"/>
          <w:szCs w:val="24"/>
        </w:rPr>
        <w:t xml:space="preserve">COVID-19 </w:t>
      </w:r>
      <w:r>
        <w:rPr>
          <w:rFonts w:ascii="Times New Roman" w:hAnsi="Times New Roman"/>
          <w:sz w:val="24"/>
          <w:szCs w:val="24"/>
        </w:rPr>
        <w:t xml:space="preserve">có đáp ứng nồng độ rất cao </w:t>
      </w:r>
      <w:r w:rsidRPr="007B17EF">
        <w:rPr>
          <w:rFonts w:ascii="Times New Roman" w:hAnsi="Times New Roman"/>
          <w:sz w:val="24"/>
          <w:szCs w:val="24"/>
        </w:rPr>
        <w:t xml:space="preserve">anti-RBD IgG </w:t>
      </w:r>
      <w:r>
        <w:rPr>
          <w:rFonts w:ascii="Times New Roman" w:hAnsi="Times New Roman"/>
          <w:sz w:val="24"/>
          <w:szCs w:val="24"/>
        </w:rPr>
        <w:t>và khả năng trung hòa cao trong phản ứng tương tác spike-ACE2.</w:t>
      </w:r>
      <w:r w:rsidRPr="00EC54CB">
        <w:rPr>
          <w:rFonts w:ascii="Times New Roman" w:hAnsi="Times New Roman"/>
          <w:sz w:val="24"/>
          <w:szCs w:val="24"/>
          <w:vertAlign w:val="superscript"/>
        </w:rPr>
        <w:t>10</w:t>
      </w:r>
    </w:p>
    <w:p w14:paraId="0D03D720" w14:textId="77777777" w:rsidR="00701AF6" w:rsidRPr="000F6B3C" w:rsidRDefault="00701AF6" w:rsidP="00701AF6">
      <w:pPr>
        <w:spacing w:after="0" w:line="480" w:lineRule="auto"/>
        <w:rPr>
          <w:rFonts w:ascii="Times New Roman" w:hAnsi="Times New Roman"/>
          <w:sz w:val="24"/>
          <w:szCs w:val="24"/>
        </w:rPr>
      </w:pPr>
      <w:r w:rsidRPr="00482955">
        <w:rPr>
          <w:rFonts w:ascii="Times New Roman" w:hAnsi="Times New Roman"/>
          <w:sz w:val="24"/>
          <w:szCs w:val="24"/>
        </w:rPr>
        <w:t xml:space="preserve"> </w:t>
      </w:r>
      <w:r>
        <w:rPr>
          <w:rFonts w:ascii="Times New Roman" w:hAnsi="Times New Roman"/>
          <w:sz w:val="24"/>
          <w:szCs w:val="24"/>
        </w:rPr>
        <w:tab/>
        <w:t xml:space="preserve">Nghiên cứu của chúng tôi có kết quả tương tự như các báo cáo nêu trên, ghi nhận nồng độ kháng thể kháng gai SARS-CoV2-spike rất cao trên các đối tượng đã được tiêm mũi 1 vaccine sau đó bị nhiễm bệnh COVID-19. Điều này có nghĩa là sự kết hợp một mũi tiêm vaccine kết hợp với nhiễm bệnh tự nhiên, bất kể là sự nhiễm bệnh này xảy ra trước hay sau tiêm ngừa vaccine, đều kích hoạt đáp ứng miễn dịch tốt. </w:t>
      </w:r>
      <w:r w:rsidRPr="00482955">
        <w:rPr>
          <w:rFonts w:ascii="Times New Roman" w:hAnsi="Times New Roman"/>
          <w:sz w:val="24"/>
          <w:szCs w:val="24"/>
        </w:rPr>
        <w:t xml:space="preserve">Gabriele Anichini </w:t>
      </w:r>
      <w:r w:rsidRPr="00FC548C">
        <w:rPr>
          <w:rFonts w:ascii="Times New Roman" w:hAnsi="Times New Roman"/>
          <w:i/>
          <w:iCs/>
          <w:sz w:val="24"/>
          <w:szCs w:val="24"/>
        </w:rPr>
        <w:t>et al</w:t>
      </w:r>
      <w:r>
        <w:rPr>
          <w:rFonts w:ascii="Times New Roman" w:hAnsi="Times New Roman"/>
          <w:sz w:val="24"/>
          <w:szCs w:val="24"/>
        </w:rPr>
        <w:t>.,</w:t>
      </w:r>
      <w:r w:rsidRPr="00482955">
        <w:rPr>
          <w:rFonts w:ascii="Times New Roman" w:hAnsi="Times New Roman"/>
          <w:sz w:val="24"/>
          <w:szCs w:val="24"/>
        </w:rPr>
        <w:t xml:space="preserve"> (2021) </w:t>
      </w:r>
      <w:r>
        <w:rPr>
          <w:rFonts w:ascii="Times New Roman" w:hAnsi="Times New Roman"/>
          <w:sz w:val="24"/>
          <w:szCs w:val="24"/>
        </w:rPr>
        <w:t xml:space="preserve">ghi nhận không có </w:t>
      </w:r>
      <w:r>
        <w:rPr>
          <w:rFonts w:ascii="Times New Roman" w:hAnsi="Times New Roman"/>
          <w:sz w:val="24"/>
          <w:szCs w:val="24"/>
        </w:rPr>
        <w:lastRenderedPageBreak/>
        <w:t xml:space="preserve">sự khác biệt về kháng thể </w:t>
      </w:r>
      <w:r w:rsidRPr="00482955">
        <w:rPr>
          <w:rFonts w:ascii="Times New Roman" w:hAnsi="Times New Roman"/>
          <w:sz w:val="24"/>
          <w:szCs w:val="24"/>
        </w:rPr>
        <w:t>anti</w:t>
      </w:r>
      <w:r>
        <w:rPr>
          <w:rFonts w:ascii="Times New Roman" w:hAnsi="Times New Roman"/>
          <w:sz w:val="24"/>
          <w:szCs w:val="24"/>
        </w:rPr>
        <w:t>-</w:t>
      </w:r>
      <w:r w:rsidRPr="00482955">
        <w:rPr>
          <w:rFonts w:ascii="Times New Roman" w:hAnsi="Times New Roman"/>
          <w:sz w:val="24"/>
          <w:szCs w:val="24"/>
        </w:rPr>
        <w:t xml:space="preserve">spike IgG </w:t>
      </w:r>
      <w:r>
        <w:rPr>
          <w:rFonts w:ascii="Times New Roman" w:hAnsi="Times New Roman"/>
          <w:sz w:val="24"/>
          <w:szCs w:val="24"/>
        </w:rPr>
        <w:t>giữa người đã nhiễm bệnh sau đó được tiêm 1 mũi vaccine so sánh với người đã nhiễm bệnh và được tiêm 2 mũi vaccine. Ghi nhận rõ ràng nồng độ cao kháng thể trung hòa trên người có tiền sử nhiễm bênh so sánh với với người chưa bị nhiễm bệnh.</w:t>
      </w:r>
      <w:r w:rsidRPr="00EC54CB">
        <w:rPr>
          <w:rFonts w:ascii="Times New Roman" w:hAnsi="Times New Roman"/>
          <w:sz w:val="24"/>
          <w:szCs w:val="24"/>
          <w:vertAlign w:val="superscript"/>
        </w:rPr>
        <w:t>11</w:t>
      </w:r>
      <w:r>
        <w:rPr>
          <w:rFonts w:ascii="Times New Roman" w:hAnsi="Times New Roman"/>
          <w:sz w:val="24"/>
          <w:szCs w:val="24"/>
        </w:rPr>
        <w:t xml:space="preserve"> </w:t>
      </w:r>
    </w:p>
    <w:p w14:paraId="67609FB8" w14:textId="77777777" w:rsidR="00701AF6" w:rsidRPr="000F6B3C" w:rsidRDefault="00701AF6" w:rsidP="00701AF6">
      <w:pPr>
        <w:spacing w:after="0" w:line="480" w:lineRule="auto"/>
        <w:ind w:firstLine="720"/>
        <w:rPr>
          <w:rFonts w:ascii="Times New Roman" w:hAnsi="Times New Roman"/>
          <w:sz w:val="24"/>
          <w:szCs w:val="24"/>
        </w:rPr>
      </w:pPr>
      <w:r>
        <w:rPr>
          <w:rFonts w:ascii="Times New Roman" w:hAnsi="Times New Roman"/>
          <w:sz w:val="24"/>
          <w:szCs w:val="24"/>
        </w:rPr>
        <w:t xml:space="preserve">Các phát hiện nêu trên từ nghiên cứu mô tả cắt ngang của chúng tôi và các nghiên cứu khác trên thế giới đã cung cấp bằng chứng cho thấy sự kết hợp một liều vaccine trên người chưa tiêm ngừa lành bệnh từ nhiễm Covid-19 sẽ giúp họ có được đáp ứng miễn dịch tương đương hoặc cao hơn người lành được tiêm ngừa đủ 2 mũi vaccine. Do vậy, việc tiêm ngừa càng sớm càng tốt cho các cá nhân chưa được tiêm chũng lành bệnh sau nhiễm COVID-19 là rất cần thiết. Do bởi sự miễn dịch tự nhiên không hoàn hảo, tất cả bệnh nhân bệnh thận giai đoạn cuối (end-stage kidney disease, ESKD) đều được ưu tiên tiêm ngừa </w:t>
      </w:r>
      <w:r w:rsidRPr="00220B20">
        <w:rPr>
          <w:rFonts w:ascii="Times New Roman" w:hAnsi="Times New Roman"/>
          <w:sz w:val="24"/>
          <w:szCs w:val="24"/>
        </w:rPr>
        <w:t xml:space="preserve">SARS-CoV-2, </w:t>
      </w:r>
      <w:r>
        <w:rPr>
          <w:rFonts w:ascii="Times New Roman" w:hAnsi="Times New Roman"/>
          <w:sz w:val="24"/>
          <w:szCs w:val="24"/>
        </w:rPr>
        <w:t>bất kể họ có tiền sử nhiệm COVID-19 hay không.</w:t>
      </w:r>
      <w:r w:rsidRPr="000305F8">
        <w:rPr>
          <w:rFonts w:ascii="Times New Roman" w:hAnsi="Times New Roman"/>
          <w:sz w:val="24"/>
          <w:szCs w:val="24"/>
          <w:vertAlign w:val="superscript"/>
        </w:rPr>
        <w:t>12</w:t>
      </w:r>
    </w:p>
    <w:p w14:paraId="00DC3F6C" w14:textId="77777777" w:rsidR="00701AF6" w:rsidRPr="00D9442A" w:rsidRDefault="00701AF6" w:rsidP="00701AF6">
      <w:pPr>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Phát hiện sau cùng trong nghiên cứu của chúng tôi là mối liên hệ giữa độ nặng trong bệnh COVID-19 và đáp ứng miễn dịch. Có 5 trong 8 trường hợp </w:t>
      </w:r>
      <w:r w:rsidRPr="00D9442A">
        <w:rPr>
          <w:rStyle w:val="y2iqfc"/>
          <w:rFonts w:ascii="Times New Roman" w:hAnsi="Times New Roman"/>
          <w:color w:val="202124"/>
          <w:sz w:val="24"/>
          <w:szCs w:val="24"/>
          <w:lang w:val="en"/>
        </w:rPr>
        <w:t xml:space="preserve">(63%) </w:t>
      </w:r>
      <w:r>
        <w:rPr>
          <w:rStyle w:val="y2iqfc"/>
          <w:rFonts w:ascii="Times New Roman" w:hAnsi="Times New Roman"/>
          <w:color w:val="202124"/>
          <w:sz w:val="24"/>
          <w:szCs w:val="24"/>
          <w:lang w:val="en"/>
        </w:rPr>
        <w:t>có bệnh mức độ nặng có đáp ứng miễn dịch với nồng độ kháng thể &gt;</w:t>
      </w:r>
      <w:r w:rsidRPr="00D9442A">
        <w:rPr>
          <w:rStyle w:val="y2iqfc"/>
          <w:rFonts w:ascii="Times New Roman" w:hAnsi="Times New Roman"/>
          <w:color w:val="202124"/>
          <w:sz w:val="24"/>
          <w:szCs w:val="24"/>
          <w:lang w:val="en"/>
        </w:rPr>
        <w:t xml:space="preserve"> 250 U/mL, </w:t>
      </w:r>
      <w:r>
        <w:rPr>
          <w:rStyle w:val="y2iqfc"/>
          <w:rFonts w:ascii="Times New Roman" w:hAnsi="Times New Roman"/>
          <w:color w:val="202124"/>
          <w:sz w:val="24"/>
          <w:szCs w:val="24"/>
          <w:lang w:val="en"/>
        </w:rPr>
        <w:t xml:space="preserve">khác biệt thồng kê so với trường hợp có </w:t>
      </w:r>
      <w:r w:rsidRPr="00D9442A">
        <w:rPr>
          <w:rStyle w:val="y2iqfc"/>
          <w:rFonts w:ascii="Times New Roman" w:hAnsi="Times New Roman"/>
          <w:color w:val="202124"/>
          <w:sz w:val="24"/>
          <w:szCs w:val="24"/>
          <w:lang w:val="en"/>
        </w:rPr>
        <w:t xml:space="preserve">3 </w:t>
      </w:r>
      <w:r>
        <w:rPr>
          <w:rStyle w:val="y2iqfc"/>
          <w:rFonts w:ascii="Times New Roman" w:hAnsi="Times New Roman"/>
          <w:color w:val="202124"/>
          <w:sz w:val="24"/>
          <w:szCs w:val="24"/>
          <w:lang w:val="en"/>
        </w:rPr>
        <w:t xml:space="preserve">trong </w:t>
      </w:r>
      <w:r w:rsidRPr="00D9442A">
        <w:rPr>
          <w:rStyle w:val="y2iqfc"/>
          <w:rFonts w:ascii="Times New Roman" w:hAnsi="Times New Roman"/>
          <w:color w:val="202124"/>
          <w:sz w:val="24"/>
          <w:szCs w:val="24"/>
          <w:lang w:val="en"/>
        </w:rPr>
        <w:t xml:space="preserve">22 </w:t>
      </w:r>
      <w:r>
        <w:rPr>
          <w:rStyle w:val="y2iqfc"/>
          <w:rFonts w:ascii="Times New Roman" w:hAnsi="Times New Roman"/>
          <w:color w:val="202124"/>
          <w:sz w:val="24"/>
          <w:szCs w:val="24"/>
          <w:lang w:val="en"/>
        </w:rPr>
        <w:t xml:space="preserve">trường hợp bệnh nhẹ có nồng độ kháng thể &gt; 250 U/mL </w:t>
      </w:r>
      <w:r w:rsidRPr="00D9442A">
        <w:rPr>
          <w:rStyle w:val="y2iqfc"/>
          <w:rFonts w:ascii="Times New Roman" w:hAnsi="Times New Roman"/>
          <w:color w:val="202124"/>
          <w:sz w:val="24"/>
          <w:szCs w:val="24"/>
          <w:lang w:val="en"/>
        </w:rPr>
        <w:t xml:space="preserve">(13%), p= 0.015. </w:t>
      </w:r>
      <w:r w:rsidRPr="00D9442A">
        <w:rPr>
          <w:rFonts w:ascii="Times New Roman" w:hAnsi="Times New Roman"/>
          <w:sz w:val="24"/>
          <w:szCs w:val="24"/>
        </w:rPr>
        <w:t xml:space="preserve">Andrzej Tretyn </w:t>
      </w:r>
      <w:r w:rsidRPr="00D9442A">
        <w:rPr>
          <w:rFonts w:ascii="Times New Roman" w:hAnsi="Times New Roman"/>
          <w:i/>
          <w:iCs/>
          <w:sz w:val="24"/>
          <w:szCs w:val="24"/>
        </w:rPr>
        <w:t>et al</w:t>
      </w:r>
      <w:r w:rsidRPr="00D9442A">
        <w:rPr>
          <w:rFonts w:ascii="Times New Roman" w:hAnsi="Times New Roman"/>
          <w:sz w:val="24"/>
          <w:szCs w:val="24"/>
        </w:rPr>
        <w:t xml:space="preserve">., </w:t>
      </w:r>
      <w:r>
        <w:rPr>
          <w:rFonts w:ascii="Times New Roman" w:hAnsi="Times New Roman"/>
          <w:sz w:val="24"/>
          <w:szCs w:val="24"/>
        </w:rPr>
        <w:t>ghi nhận nồng độ kháng trên bệnh nhân COVID-19 có triệu chứng cao hơn so với người không có triệu chứng.</w:t>
      </w:r>
      <w:r w:rsidRPr="00A47A81">
        <w:rPr>
          <w:rFonts w:ascii="Times New Roman" w:hAnsi="Times New Roman"/>
          <w:sz w:val="24"/>
          <w:szCs w:val="24"/>
          <w:vertAlign w:val="superscript"/>
        </w:rPr>
        <w:t>6</w:t>
      </w:r>
    </w:p>
    <w:p w14:paraId="1C79C317" w14:textId="77777777" w:rsidR="00701AF6" w:rsidRPr="003A3BDE" w:rsidRDefault="00701AF6" w:rsidP="00701AF6">
      <w:pPr>
        <w:pStyle w:val="HTMLPreformatted"/>
        <w:shd w:val="clear" w:color="auto" w:fill="F8F9FA"/>
        <w:spacing w:line="480" w:lineRule="auto"/>
        <w:rPr>
          <w:rFonts w:ascii="Times New Roman" w:hAnsi="Times New Roman"/>
          <w:sz w:val="24"/>
          <w:szCs w:val="24"/>
        </w:rPr>
      </w:pPr>
      <w:r>
        <w:rPr>
          <w:rFonts w:ascii="Times New Roman" w:hAnsi="Times New Roman"/>
          <w:sz w:val="24"/>
          <w:szCs w:val="24"/>
        </w:rPr>
        <w:tab/>
        <w:t xml:space="preserve">Định lượng nồng độ kháng thể </w:t>
      </w:r>
      <w:r w:rsidRPr="00D9442A">
        <w:rPr>
          <w:rFonts w:ascii="Times New Roman" w:hAnsi="Times New Roman"/>
          <w:sz w:val="24"/>
          <w:szCs w:val="24"/>
        </w:rPr>
        <w:t xml:space="preserve">CoV-2 antibodies </w:t>
      </w:r>
      <w:r>
        <w:rPr>
          <w:rFonts w:ascii="Times New Roman" w:hAnsi="Times New Roman"/>
          <w:sz w:val="24"/>
          <w:szCs w:val="24"/>
        </w:rPr>
        <w:t>cần thiết giúp phát hiện tiền sử mắc bệnh COVID-19 trên người không có triệu chứng hoặc mắc bệnh COVID-19 mức độ nhẹ, theo đúng khuyến cáo của FDA</w:t>
      </w:r>
      <w:r w:rsidRPr="00D9442A">
        <w:rPr>
          <w:rFonts w:ascii="Times New Roman" w:hAnsi="Times New Roman"/>
          <w:sz w:val="24"/>
          <w:szCs w:val="24"/>
        </w:rPr>
        <w:t>.</w:t>
      </w:r>
      <w:r w:rsidRPr="00A47A81">
        <w:rPr>
          <w:rFonts w:ascii="Times New Roman" w:hAnsi="Times New Roman"/>
          <w:sz w:val="24"/>
          <w:szCs w:val="24"/>
          <w:vertAlign w:val="superscript"/>
        </w:rPr>
        <w:t>13</w:t>
      </w:r>
      <w:r w:rsidRPr="00D9442A">
        <w:rPr>
          <w:rFonts w:ascii="Times New Roman" w:hAnsi="Times New Roman"/>
          <w:sz w:val="24"/>
          <w:szCs w:val="24"/>
        </w:rPr>
        <w:t xml:space="preserve"> </w:t>
      </w:r>
      <w:r>
        <w:rPr>
          <w:rFonts w:ascii="Times New Roman" w:hAnsi="Times New Roman"/>
          <w:sz w:val="24"/>
          <w:szCs w:val="24"/>
        </w:rPr>
        <w:t xml:space="preserve">Khi dân số đã đi vào giai đoạn tạo kháng thể cống lại COVID-19, việc định lượng kháng thể rất cần thiết cho biết các thông tin quan trọng như xác nhận số trường hợp đã mắc COVID-19 trong tiền sử; số trường hợp có xuất hiện kháng thể sau tiêm vaccine và </w:t>
      </w:r>
      <w:r>
        <w:rPr>
          <w:rFonts w:ascii="Times New Roman" w:hAnsi="Times New Roman"/>
          <w:sz w:val="24"/>
          <w:szCs w:val="24"/>
        </w:rPr>
        <w:lastRenderedPageBreak/>
        <w:t xml:space="preserve">nồng độ đạt được; thời gian tồn tại của kháng thể kháng COVID-19; các đặc điểm riêng biệt của </w:t>
      </w:r>
      <w:r w:rsidRPr="003A3BDE">
        <w:rPr>
          <w:rFonts w:ascii="Times New Roman" w:hAnsi="Times New Roman"/>
          <w:sz w:val="24"/>
          <w:szCs w:val="24"/>
        </w:rPr>
        <w:t>những người không có đáp ứng miễn dịch sau tiêm ngừa hoặc sau nhiễm bệnh COVID-19.</w:t>
      </w:r>
      <w:r w:rsidRPr="003A3BDE">
        <w:rPr>
          <w:rFonts w:ascii="Times New Roman" w:hAnsi="Times New Roman"/>
          <w:sz w:val="24"/>
          <w:szCs w:val="24"/>
          <w:vertAlign w:val="superscript"/>
        </w:rPr>
        <w:t>2</w:t>
      </w:r>
      <w:r w:rsidRPr="003A3BDE">
        <w:rPr>
          <w:rFonts w:ascii="Times New Roman" w:hAnsi="Times New Roman"/>
          <w:sz w:val="24"/>
          <w:szCs w:val="24"/>
        </w:rPr>
        <w:t xml:space="preserve"> </w:t>
      </w:r>
    </w:p>
    <w:p w14:paraId="063E0D52" w14:textId="77777777" w:rsidR="00701AF6" w:rsidRDefault="00701AF6" w:rsidP="00701AF6">
      <w:pPr>
        <w:pStyle w:val="HTMLPreformatted"/>
        <w:shd w:val="clear" w:color="auto" w:fill="F8F9FA"/>
        <w:spacing w:line="480" w:lineRule="auto"/>
        <w:rPr>
          <w:rFonts w:ascii="Times New Roman" w:hAnsi="Times New Roman"/>
          <w:sz w:val="24"/>
          <w:szCs w:val="24"/>
        </w:rPr>
      </w:pPr>
      <w:r w:rsidRPr="003A3BDE">
        <w:rPr>
          <w:rFonts w:ascii="Times New Roman" w:hAnsi="Times New Roman"/>
          <w:sz w:val="24"/>
          <w:szCs w:val="24"/>
        </w:rPr>
        <w:tab/>
      </w:r>
      <w:commentRangeStart w:id="25"/>
      <w:r w:rsidRPr="003A3BDE">
        <w:rPr>
          <w:rFonts w:ascii="Times New Roman" w:hAnsi="Times New Roman"/>
          <w:sz w:val="24"/>
          <w:szCs w:val="24"/>
        </w:rPr>
        <w:t>Kết luận, nghiên cứu phát hiện đáp ứng miễn dịch tự nhiên sau nhiễm SARS-CoV-2 rất thấp so với sau tiêm ngừa đủ 2 mũi vaccine, so với người đã được tiêm 1 mũi vaccine trước khi mắc COVID-19, do vậy những người F0 này cần được theo dõi sát hơn và cần được tiêm ngừa vaccine càng sớm càng tốt. Ngoài ra, việc đo lường kháng thể trong phạm vi cộng đồng rộng lớn, trên nhiều đối tượng khác nhau sẽ cung cấp dữ liệu rất cần thiết cho chương trình phòng ngừa bền vững chống lại bệnh nhiễm COVID-19.</w:t>
      </w:r>
      <w:commentRangeEnd w:id="25"/>
      <w:r w:rsidRPr="003A3BDE">
        <w:rPr>
          <w:rStyle w:val="CommentReference"/>
          <w:rFonts w:ascii="Calibri" w:eastAsia="Calibri" w:hAnsi="Calibri"/>
        </w:rPr>
        <w:commentReference w:id="25"/>
      </w:r>
    </w:p>
    <w:p w14:paraId="1591B81A" w14:textId="77777777" w:rsidR="00701AF6" w:rsidRDefault="00701AF6" w:rsidP="00701AF6">
      <w:pPr>
        <w:spacing w:after="0" w:line="480" w:lineRule="auto"/>
        <w:rPr>
          <w:rFonts w:ascii="Times New Roman" w:hAnsi="Times New Roman"/>
          <w:sz w:val="24"/>
          <w:szCs w:val="24"/>
        </w:rPr>
      </w:pPr>
    </w:p>
    <w:p w14:paraId="12508D36" w14:textId="77777777" w:rsidR="00701AF6" w:rsidRDefault="00701AF6" w:rsidP="00701AF6">
      <w:pPr>
        <w:spacing w:after="0" w:line="480" w:lineRule="auto"/>
        <w:rPr>
          <w:rFonts w:ascii="Times New Roman" w:hAnsi="Times New Roman"/>
          <w:sz w:val="24"/>
          <w:szCs w:val="24"/>
        </w:rPr>
      </w:pPr>
    </w:p>
    <w:p w14:paraId="3745FE96" w14:textId="77777777" w:rsidR="00701AF6" w:rsidRPr="003A3BDE" w:rsidRDefault="00701AF6" w:rsidP="00701AF6">
      <w:pPr>
        <w:spacing w:after="0" w:line="480" w:lineRule="auto"/>
        <w:rPr>
          <w:rFonts w:ascii="Times New Roman" w:hAnsi="Times New Roman"/>
          <w:b/>
          <w:sz w:val="24"/>
          <w:szCs w:val="24"/>
        </w:rPr>
      </w:pPr>
      <w:commentRangeStart w:id="26"/>
      <w:r w:rsidRPr="003A3BDE">
        <w:rPr>
          <w:rFonts w:ascii="Times New Roman" w:hAnsi="Times New Roman"/>
          <w:b/>
          <w:sz w:val="24"/>
          <w:szCs w:val="24"/>
        </w:rPr>
        <w:t>XUNG</w:t>
      </w:r>
      <w:commentRangeEnd w:id="26"/>
      <w:r w:rsidRPr="003A3BDE">
        <w:rPr>
          <w:rStyle w:val="CommentReference"/>
          <w:b/>
        </w:rPr>
        <w:commentReference w:id="26"/>
      </w:r>
      <w:r w:rsidRPr="003A3BDE">
        <w:rPr>
          <w:rFonts w:ascii="Times New Roman" w:hAnsi="Times New Roman"/>
          <w:b/>
          <w:sz w:val="24"/>
          <w:szCs w:val="24"/>
        </w:rPr>
        <w:t xml:space="preserve"> ĐỘT LỢI ÍCH</w:t>
      </w:r>
    </w:p>
    <w:p w14:paraId="134497E6" w14:textId="72995EF7" w:rsidR="00701AF6" w:rsidRDefault="00701AF6" w:rsidP="00701AF6">
      <w:pPr>
        <w:spacing w:after="0" w:line="480" w:lineRule="auto"/>
        <w:rPr>
          <w:rFonts w:ascii="Times New Roman" w:hAnsi="Times New Roman"/>
          <w:sz w:val="24"/>
          <w:szCs w:val="24"/>
        </w:rPr>
      </w:pPr>
      <w:r>
        <w:rPr>
          <w:rFonts w:ascii="Times New Roman" w:hAnsi="Times New Roman"/>
          <w:sz w:val="24"/>
          <w:szCs w:val="24"/>
        </w:rPr>
        <w:t>Các tác</w:t>
      </w:r>
      <w:r w:rsidR="00883B3E">
        <w:rPr>
          <w:rFonts w:ascii="Times New Roman" w:hAnsi="Times New Roman"/>
          <w:sz w:val="24"/>
          <w:szCs w:val="24"/>
        </w:rPr>
        <w:t xml:space="preserve"> </w:t>
      </w:r>
      <w:r>
        <w:rPr>
          <w:rFonts w:ascii="Times New Roman" w:hAnsi="Times New Roman"/>
          <w:sz w:val="24"/>
          <w:szCs w:val="24"/>
        </w:rPr>
        <w:t>giả tuyên bố không có xung đột về lợi ích.</w:t>
      </w:r>
    </w:p>
    <w:p w14:paraId="498414CB" w14:textId="77777777" w:rsidR="00701AF6" w:rsidRDefault="00701AF6" w:rsidP="00701AF6">
      <w:pPr>
        <w:spacing w:after="0" w:line="480" w:lineRule="auto"/>
        <w:rPr>
          <w:rFonts w:ascii="Times New Roman" w:hAnsi="Times New Roman"/>
          <w:sz w:val="24"/>
          <w:szCs w:val="24"/>
        </w:rPr>
      </w:pPr>
    </w:p>
    <w:p w14:paraId="6B1E7919" w14:textId="77777777" w:rsidR="00701AF6" w:rsidRDefault="00701AF6" w:rsidP="00701AF6">
      <w:pPr>
        <w:spacing w:after="0" w:line="480" w:lineRule="auto"/>
        <w:rPr>
          <w:rFonts w:ascii="Times New Roman" w:hAnsi="Times New Roman"/>
          <w:sz w:val="24"/>
          <w:szCs w:val="24"/>
        </w:rPr>
      </w:pPr>
    </w:p>
    <w:p w14:paraId="0B18AD9F" w14:textId="77777777" w:rsidR="00701AF6" w:rsidRDefault="00701AF6" w:rsidP="00701AF6">
      <w:pPr>
        <w:spacing w:after="0" w:line="480" w:lineRule="auto"/>
        <w:rPr>
          <w:rFonts w:ascii="Times New Roman" w:hAnsi="Times New Roman"/>
          <w:sz w:val="24"/>
          <w:szCs w:val="24"/>
        </w:rPr>
      </w:pPr>
    </w:p>
    <w:p w14:paraId="4CC951DA" w14:textId="77777777" w:rsidR="00701AF6" w:rsidRDefault="00701AF6" w:rsidP="00701AF6">
      <w:pPr>
        <w:spacing w:after="0" w:line="480" w:lineRule="auto"/>
        <w:rPr>
          <w:rFonts w:ascii="Times New Roman" w:hAnsi="Times New Roman"/>
          <w:sz w:val="24"/>
          <w:szCs w:val="24"/>
        </w:rPr>
      </w:pPr>
    </w:p>
    <w:p w14:paraId="6255EEA9" w14:textId="77777777" w:rsidR="00701AF6" w:rsidRDefault="00701AF6" w:rsidP="00701AF6">
      <w:pPr>
        <w:spacing w:after="0" w:line="480" w:lineRule="auto"/>
        <w:rPr>
          <w:rFonts w:ascii="Times New Roman" w:hAnsi="Times New Roman"/>
          <w:sz w:val="24"/>
          <w:szCs w:val="24"/>
        </w:rPr>
      </w:pPr>
    </w:p>
    <w:p w14:paraId="15B1BAC4" w14:textId="77777777" w:rsidR="00701AF6" w:rsidRDefault="00701AF6" w:rsidP="00701AF6">
      <w:pPr>
        <w:spacing w:after="0" w:line="480" w:lineRule="auto"/>
        <w:rPr>
          <w:rFonts w:ascii="Times New Roman" w:hAnsi="Times New Roman"/>
          <w:sz w:val="24"/>
          <w:szCs w:val="24"/>
        </w:rPr>
      </w:pPr>
    </w:p>
    <w:p w14:paraId="5E569DDC" w14:textId="77777777" w:rsidR="00701AF6" w:rsidRDefault="00701AF6" w:rsidP="00701AF6">
      <w:pPr>
        <w:spacing w:after="0" w:line="480" w:lineRule="auto"/>
        <w:rPr>
          <w:rFonts w:ascii="Times New Roman" w:hAnsi="Times New Roman"/>
          <w:sz w:val="24"/>
          <w:szCs w:val="24"/>
        </w:rPr>
      </w:pPr>
    </w:p>
    <w:p w14:paraId="3BF2E4A7" w14:textId="77777777" w:rsidR="00701AF6" w:rsidRDefault="00701AF6" w:rsidP="00701AF6">
      <w:pPr>
        <w:spacing w:after="0" w:line="480" w:lineRule="auto"/>
        <w:rPr>
          <w:rFonts w:ascii="Times New Roman" w:hAnsi="Times New Roman"/>
          <w:sz w:val="24"/>
          <w:szCs w:val="24"/>
        </w:rPr>
      </w:pPr>
    </w:p>
    <w:p w14:paraId="703AAB70" w14:textId="77777777" w:rsidR="00701AF6" w:rsidRDefault="00701AF6" w:rsidP="00701AF6">
      <w:pPr>
        <w:spacing w:after="0" w:line="480" w:lineRule="auto"/>
        <w:rPr>
          <w:rFonts w:ascii="Times New Roman" w:hAnsi="Times New Roman"/>
          <w:sz w:val="24"/>
          <w:szCs w:val="24"/>
        </w:rPr>
      </w:pPr>
    </w:p>
    <w:p w14:paraId="15CFE08D" w14:textId="77777777" w:rsidR="00701AF6" w:rsidRDefault="00701AF6" w:rsidP="00701AF6">
      <w:pPr>
        <w:spacing w:after="0" w:line="480" w:lineRule="auto"/>
        <w:rPr>
          <w:rFonts w:ascii="Times New Roman" w:hAnsi="Times New Roman"/>
          <w:sz w:val="24"/>
          <w:szCs w:val="24"/>
        </w:rPr>
      </w:pPr>
    </w:p>
    <w:p w14:paraId="62E6343F" w14:textId="77777777" w:rsidR="00701AF6" w:rsidRDefault="00701AF6" w:rsidP="00701AF6">
      <w:pPr>
        <w:spacing w:after="0" w:line="480" w:lineRule="auto"/>
        <w:rPr>
          <w:rFonts w:ascii="Times New Roman" w:hAnsi="Times New Roman"/>
          <w:sz w:val="24"/>
          <w:szCs w:val="24"/>
        </w:rPr>
      </w:pPr>
    </w:p>
    <w:p w14:paraId="346F497A" w14:textId="77777777" w:rsidR="00701AF6" w:rsidRPr="00FA6531" w:rsidRDefault="00701AF6" w:rsidP="00701AF6">
      <w:pPr>
        <w:spacing w:after="0" w:line="480" w:lineRule="auto"/>
        <w:rPr>
          <w:rFonts w:ascii="Times New Roman" w:hAnsi="Times New Roman"/>
          <w:b/>
          <w:sz w:val="24"/>
          <w:szCs w:val="24"/>
        </w:rPr>
      </w:pPr>
      <w:r>
        <w:rPr>
          <w:rFonts w:ascii="Times New Roman" w:hAnsi="Times New Roman"/>
          <w:b/>
          <w:sz w:val="24"/>
          <w:szCs w:val="24"/>
        </w:rPr>
        <w:lastRenderedPageBreak/>
        <w:t>TÀI LIỆU THAM KHẢO</w:t>
      </w:r>
    </w:p>
    <w:p w14:paraId="2C629913" w14:textId="77777777" w:rsidR="00701AF6" w:rsidRPr="00FF5B8A" w:rsidRDefault="00701AF6" w:rsidP="00701AF6">
      <w:pPr>
        <w:pStyle w:val="ListParagraph"/>
        <w:numPr>
          <w:ilvl w:val="0"/>
          <w:numId w:val="1"/>
        </w:numPr>
        <w:spacing w:after="0" w:line="480" w:lineRule="auto"/>
        <w:ind w:left="0" w:firstLine="0"/>
        <w:rPr>
          <w:rFonts w:ascii="Times New Roman" w:hAnsi="Times New Roman"/>
          <w:sz w:val="24"/>
          <w:szCs w:val="24"/>
        </w:rPr>
      </w:pPr>
      <w:r w:rsidRPr="00FF5B8A">
        <w:rPr>
          <w:rFonts w:ascii="Times New Roman" w:hAnsi="Times New Roman"/>
          <w:sz w:val="24"/>
          <w:szCs w:val="24"/>
        </w:rPr>
        <w:t>Keiji Kuba, Yumiko Imai and Josef M Penninger. Angiotensin-converting enzyme 2 in lung diseases. Current Opinion in Pharmacology 2006, 6:271–276.</w:t>
      </w:r>
    </w:p>
    <w:p w14:paraId="5D9739E1" w14:textId="77777777" w:rsidR="00701AF6" w:rsidRPr="00FF5B8A" w:rsidRDefault="00701AF6" w:rsidP="00701AF6">
      <w:pPr>
        <w:pStyle w:val="ListParagraph"/>
        <w:numPr>
          <w:ilvl w:val="0"/>
          <w:numId w:val="1"/>
        </w:numPr>
        <w:shd w:val="clear" w:color="auto" w:fill="FFFFFF"/>
        <w:spacing w:after="0" w:line="480" w:lineRule="auto"/>
        <w:ind w:left="0" w:firstLine="0"/>
        <w:rPr>
          <w:rFonts w:ascii="Times New Roman" w:eastAsia="Times New Roman" w:hAnsi="Times New Roman"/>
          <w:sz w:val="24"/>
          <w:szCs w:val="24"/>
        </w:rPr>
      </w:pPr>
      <w:r w:rsidRPr="00FF5B8A">
        <w:rPr>
          <w:rFonts w:ascii="Times New Roman" w:eastAsia="Times New Roman" w:hAnsi="Times New Roman"/>
          <w:sz w:val="24"/>
          <w:szCs w:val="24"/>
        </w:rPr>
        <w:t>Shital Sarah Ahaley. Impact of prior SARS-CoV-2 infection and vaccine on antibody levels: Texas survey.</w:t>
      </w:r>
      <w:r w:rsidRPr="00FF5B8A">
        <w:rPr>
          <w:rFonts w:ascii="Times New Roman" w:hAnsi="Times New Roman"/>
          <w:sz w:val="24"/>
          <w:szCs w:val="24"/>
        </w:rPr>
        <w:t xml:space="preserve"> </w:t>
      </w:r>
      <w:hyperlink r:id="rId12" w:history="1">
        <w:r w:rsidRPr="00FF5B8A">
          <w:rPr>
            <w:rStyle w:val="Hyperlink"/>
            <w:rFonts w:ascii="Times New Roman" w:eastAsia="Times New Roman" w:hAnsi="Times New Roman"/>
            <w:sz w:val="24"/>
            <w:szCs w:val="24"/>
          </w:rPr>
          <w:t>https://www.news-medical.net/news/20210914/Impact-of-prior-SARS-CoV-2-infection-and-vaccine-on-antibody-levels-Texas-survey.aspx</w:t>
        </w:r>
      </w:hyperlink>
    </w:p>
    <w:p w14:paraId="0D944DA0" w14:textId="77777777" w:rsidR="00701AF6" w:rsidRPr="00FF5B8A" w:rsidRDefault="00701AF6" w:rsidP="00701AF6">
      <w:pPr>
        <w:pStyle w:val="ListParagraph"/>
        <w:numPr>
          <w:ilvl w:val="0"/>
          <w:numId w:val="1"/>
        </w:numPr>
        <w:shd w:val="clear" w:color="auto" w:fill="FFFFFF"/>
        <w:autoSpaceDE w:val="0"/>
        <w:autoSpaceDN w:val="0"/>
        <w:adjustRightInd w:val="0"/>
        <w:spacing w:after="0" w:line="480" w:lineRule="auto"/>
        <w:ind w:left="0" w:firstLine="0"/>
        <w:rPr>
          <w:rFonts w:ascii="Times New Roman" w:hAnsi="Times New Roman"/>
          <w:color w:val="000000"/>
          <w:sz w:val="24"/>
          <w:szCs w:val="24"/>
        </w:rPr>
      </w:pPr>
      <w:r w:rsidRPr="00FF5B8A">
        <w:rPr>
          <w:rFonts w:ascii="Times New Roman" w:hAnsi="Times New Roman"/>
          <w:color w:val="000000"/>
          <w:sz w:val="24"/>
          <w:szCs w:val="24"/>
        </w:rPr>
        <w:t xml:space="preserve">European Cenntre for Disease Prevention and Control. Immune responses and immunity to SARS-CoV-2. </w:t>
      </w:r>
      <w:r w:rsidRPr="00FF5B8A">
        <w:rPr>
          <w:rStyle w:val="Emphasis"/>
          <w:rFonts w:ascii="Times New Roman" w:hAnsi="Times New Roman"/>
          <w:color w:val="333333"/>
          <w:sz w:val="24"/>
          <w:szCs w:val="24"/>
          <w:shd w:val="clear" w:color="auto" w:fill="FFFFFF"/>
        </w:rPr>
        <w:t xml:space="preserve">8 September 2021. </w:t>
      </w:r>
      <w:hyperlink r:id="rId13" w:history="1">
        <w:r w:rsidRPr="00FF5B8A">
          <w:rPr>
            <w:rStyle w:val="Hyperlink"/>
            <w:rFonts w:ascii="Times New Roman" w:hAnsi="Times New Roman"/>
            <w:sz w:val="24"/>
            <w:szCs w:val="24"/>
          </w:rPr>
          <w:t>https://www.ecdc.europa.eu/en/covid-19/latest-evidence/immune-responses</w:t>
        </w:r>
      </w:hyperlink>
    </w:p>
    <w:p w14:paraId="0D72A149" w14:textId="77777777" w:rsidR="00701AF6" w:rsidRPr="00FF5B8A" w:rsidRDefault="00701AF6" w:rsidP="00701AF6">
      <w:pPr>
        <w:pStyle w:val="ListParagraph"/>
        <w:numPr>
          <w:ilvl w:val="0"/>
          <w:numId w:val="1"/>
        </w:numPr>
        <w:shd w:val="clear" w:color="auto" w:fill="FFFFFF"/>
        <w:autoSpaceDE w:val="0"/>
        <w:autoSpaceDN w:val="0"/>
        <w:adjustRightInd w:val="0"/>
        <w:spacing w:after="0" w:line="480" w:lineRule="auto"/>
        <w:ind w:left="0" w:firstLine="0"/>
        <w:rPr>
          <w:rFonts w:ascii="Times New Roman" w:hAnsi="Times New Roman"/>
          <w:color w:val="000000"/>
          <w:sz w:val="24"/>
          <w:szCs w:val="24"/>
        </w:rPr>
      </w:pPr>
      <w:r w:rsidRPr="00FF5B8A">
        <w:rPr>
          <w:rFonts w:ascii="Times New Roman" w:hAnsi="Times New Roman"/>
          <w:color w:val="000000"/>
          <w:sz w:val="24"/>
          <w:szCs w:val="24"/>
        </w:rPr>
        <w:t xml:space="preserve">Wikipedia. COVID-19 pandemic in Viet Nam. </w:t>
      </w:r>
      <w:hyperlink r:id="rId14" w:history="1">
        <w:r w:rsidRPr="00FF5B8A">
          <w:rPr>
            <w:rStyle w:val="Hyperlink"/>
            <w:rFonts w:ascii="Times New Roman" w:hAnsi="Times New Roman"/>
            <w:sz w:val="24"/>
            <w:szCs w:val="24"/>
          </w:rPr>
          <w:t>https://en.wikipedia.org/wiki/COVID-19_pandemic_in_Vietnam</w:t>
        </w:r>
      </w:hyperlink>
    </w:p>
    <w:p w14:paraId="01A21CCE" w14:textId="77777777" w:rsidR="00701AF6" w:rsidRPr="00FF5B8A" w:rsidRDefault="00701AF6" w:rsidP="00701AF6">
      <w:pPr>
        <w:pStyle w:val="ListParagraph"/>
        <w:numPr>
          <w:ilvl w:val="0"/>
          <w:numId w:val="1"/>
        </w:numPr>
        <w:shd w:val="clear" w:color="auto" w:fill="FFFFFF"/>
        <w:autoSpaceDE w:val="0"/>
        <w:autoSpaceDN w:val="0"/>
        <w:adjustRightInd w:val="0"/>
        <w:spacing w:after="0" w:line="480" w:lineRule="auto"/>
        <w:ind w:left="0" w:firstLine="0"/>
        <w:rPr>
          <w:rFonts w:ascii="Times New Roman" w:hAnsi="Times New Roman"/>
          <w:color w:val="000000"/>
          <w:sz w:val="24"/>
          <w:szCs w:val="24"/>
        </w:rPr>
      </w:pPr>
      <w:r w:rsidRPr="00FF5B8A">
        <w:rPr>
          <w:rFonts w:ascii="Times New Roman" w:hAnsi="Times New Roman"/>
          <w:sz w:val="24"/>
          <w:szCs w:val="24"/>
        </w:rPr>
        <w:t xml:space="preserve">Andrew Hardy, Melody Shum, Vũ Ngọc Quyên. The ‘F-System’ of Targeted Isolation: A Key Method In Vietnam’s Suppression of Covid-19. </w:t>
      </w:r>
      <w:hyperlink r:id="rId15" w:history="1">
        <w:r w:rsidRPr="00FF5B8A">
          <w:rPr>
            <w:rStyle w:val="Hyperlink"/>
            <w:rFonts w:ascii="Times New Roman" w:hAnsi="Times New Roman"/>
            <w:sz w:val="24"/>
            <w:szCs w:val="24"/>
          </w:rPr>
          <w:t>https://halshs.archives-ouvertes.fr/halshs-03151062/document</w:t>
        </w:r>
      </w:hyperlink>
    </w:p>
    <w:p w14:paraId="4337AF8D" w14:textId="77777777" w:rsidR="00701AF6" w:rsidRPr="008C727A" w:rsidRDefault="00701AF6" w:rsidP="00701AF6">
      <w:pPr>
        <w:pStyle w:val="ListParagraph"/>
        <w:numPr>
          <w:ilvl w:val="0"/>
          <w:numId w:val="1"/>
        </w:numPr>
        <w:spacing w:after="0" w:line="480" w:lineRule="auto"/>
        <w:ind w:left="0" w:firstLine="0"/>
        <w:rPr>
          <w:rFonts w:ascii="Times New Roman" w:hAnsi="Times New Roman"/>
          <w:sz w:val="24"/>
          <w:szCs w:val="24"/>
        </w:rPr>
      </w:pPr>
      <w:bookmarkStart w:id="27" w:name="_Hlk84971943"/>
      <w:r w:rsidRPr="00FF5B8A">
        <w:rPr>
          <w:rFonts w:ascii="Times New Roman" w:hAnsi="Times New Roman"/>
          <w:bCs/>
          <w:color w:val="000000"/>
          <w:sz w:val="24"/>
          <w:szCs w:val="24"/>
        </w:rPr>
        <w:t>Andrzej Tretyn</w:t>
      </w:r>
      <w:bookmarkEnd w:id="27"/>
      <w:r w:rsidRPr="00FF5B8A">
        <w:rPr>
          <w:rFonts w:ascii="Times New Roman" w:hAnsi="Times New Roman"/>
          <w:bCs/>
          <w:color w:val="000000"/>
          <w:sz w:val="24"/>
          <w:szCs w:val="24"/>
        </w:rPr>
        <w:t xml:space="preserve">, Monika Skoru, Joanna Szczepanek </w:t>
      </w:r>
      <w:r w:rsidRPr="00FF5B8A">
        <w:rPr>
          <w:rFonts w:ascii="Times New Roman" w:hAnsi="Times New Roman"/>
          <w:bCs/>
          <w:i/>
          <w:color w:val="000000"/>
          <w:sz w:val="24"/>
          <w:szCs w:val="24"/>
        </w:rPr>
        <w:t>et al</w:t>
      </w:r>
      <w:r w:rsidRPr="00FF5B8A">
        <w:rPr>
          <w:rFonts w:ascii="Times New Roman" w:hAnsi="Times New Roman"/>
          <w:bCs/>
          <w:color w:val="000000"/>
          <w:sz w:val="24"/>
          <w:szCs w:val="24"/>
        </w:rPr>
        <w:t xml:space="preserve">. Differences in the Concentration of Anti-SARS-CoV-2 IgG Antibodies Post-COVID-19 Recovery or Post-Vaccination. </w:t>
      </w:r>
      <w:r w:rsidRPr="00FF5B8A">
        <w:rPr>
          <w:rFonts w:ascii="Times New Roman" w:hAnsi="Times New Roman"/>
          <w:i/>
          <w:iCs/>
          <w:color w:val="000000"/>
          <w:sz w:val="24"/>
          <w:szCs w:val="24"/>
        </w:rPr>
        <w:t xml:space="preserve">Cells </w:t>
      </w:r>
      <w:r w:rsidRPr="00FF5B8A">
        <w:rPr>
          <w:rFonts w:ascii="Times New Roman" w:hAnsi="Times New Roman"/>
          <w:b/>
          <w:bCs/>
          <w:color w:val="000000"/>
          <w:sz w:val="24"/>
          <w:szCs w:val="24"/>
        </w:rPr>
        <w:t>2021</w:t>
      </w:r>
      <w:r w:rsidRPr="00FF5B8A">
        <w:rPr>
          <w:rFonts w:ascii="Times New Roman" w:hAnsi="Times New Roman"/>
          <w:color w:val="000000"/>
          <w:sz w:val="24"/>
          <w:szCs w:val="24"/>
        </w:rPr>
        <w:t xml:space="preserve">, </w:t>
      </w:r>
      <w:r w:rsidRPr="00FF5B8A">
        <w:rPr>
          <w:rFonts w:ascii="Times New Roman" w:hAnsi="Times New Roman"/>
          <w:i/>
          <w:iCs/>
          <w:color w:val="000000"/>
          <w:sz w:val="24"/>
          <w:szCs w:val="24"/>
        </w:rPr>
        <w:t>10</w:t>
      </w:r>
      <w:r w:rsidRPr="00FF5B8A">
        <w:rPr>
          <w:rFonts w:ascii="Times New Roman" w:hAnsi="Times New Roman"/>
          <w:color w:val="000000"/>
          <w:sz w:val="24"/>
          <w:szCs w:val="24"/>
        </w:rPr>
        <w:t xml:space="preserve">, 1952. </w:t>
      </w:r>
      <w:hyperlink r:id="rId16" w:history="1">
        <w:r w:rsidRPr="00BD436B">
          <w:rPr>
            <w:rStyle w:val="Hyperlink"/>
            <w:rFonts w:ascii="Times New Roman" w:hAnsi="Times New Roman"/>
            <w:sz w:val="24"/>
            <w:szCs w:val="24"/>
          </w:rPr>
          <w:t>https://doi.org/10.3390/cells10081952</w:t>
        </w:r>
      </w:hyperlink>
    </w:p>
    <w:p w14:paraId="4A568E36" w14:textId="77777777" w:rsidR="00701AF6" w:rsidRPr="00FF5B8A" w:rsidRDefault="00701AF6" w:rsidP="00701AF6">
      <w:pPr>
        <w:pStyle w:val="ListParagraph"/>
        <w:numPr>
          <w:ilvl w:val="0"/>
          <w:numId w:val="1"/>
        </w:numPr>
        <w:spacing w:after="0" w:line="480" w:lineRule="auto"/>
        <w:ind w:left="0" w:firstLine="0"/>
        <w:rPr>
          <w:rFonts w:ascii="Times New Roman" w:hAnsi="Times New Roman"/>
          <w:sz w:val="24"/>
          <w:szCs w:val="24"/>
        </w:rPr>
      </w:pPr>
      <w:r w:rsidRPr="00FF5B8A">
        <w:rPr>
          <w:rFonts w:ascii="Times New Roman" w:hAnsi="Times New Roman"/>
          <w:sz w:val="24"/>
          <w:szCs w:val="24"/>
        </w:rPr>
        <w:t>Annapaola C, Daniela B, Claudio F, Gavino N, Daniela V, Marco R, Franco M. Antibody response to SARS-CoV-2 vaccination is extremely vivacious in subjects with previous SRAS-CoV-2 infection. J Med Virol. 2021;</w:t>
      </w:r>
      <w:r>
        <w:rPr>
          <w:rFonts w:ascii="Times New Roman" w:hAnsi="Times New Roman"/>
          <w:sz w:val="24"/>
          <w:szCs w:val="24"/>
        </w:rPr>
        <w:t xml:space="preserve"> </w:t>
      </w:r>
      <w:r w:rsidRPr="00FF5B8A">
        <w:rPr>
          <w:rFonts w:ascii="Times New Roman" w:hAnsi="Times New Roman"/>
          <w:sz w:val="24"/>
          <w:szCs w:val="24"/>
        </w:rPr>
        <w:t>93:4612–4615.</w:t>
      </w:r>
    </w:p>
    <w:p w14:paraId="759A98B0" w14:textId="77777777" w:rsidR="00701AF6" w:rsidRPr="00297BBF" w:rsidRDefault="002848C7" w:rsidP="00701AF6">
      <w:pPr>
        <w:pStyle w:val="ListParagraph"/>
        <w:numPr>
          <w:ilvl w:val="0"/>
          <w:numId w:val="1"/>
        </w:numPr>
        <w:shd w:val="clear" w:color="auto" w:fill="FFFFFF"/>
        <w:spacing w:after="0" w:line="480" w:lineRule="auto"/>
        <w:ind w:left="0" w:firstLine="0"/>
        <w:rPr>
          <w:rFonts w:ascii="Times New Roman" w:eastAsia="Times New Roman" w:hAnsi="Times New Roman"/>
          <w:sz w:val="24"/>
          <w:szCs w:val="24"/>
        </w:rPr>
      </w:pPr>
      <w:hyperlink r:id="rId17" w:tgtFrame="_blank" w:history="1">
        <w:r w:rsidR="00701AF6" w:rsidRPr="00297BBF">
          <w:rPr>
            <w:rStyle w:val="Hyperlink"/>
            <w:rFonts w:ascii="Times New Roman" w:hAnsi="Times New Roman"/>
            <w:sz w:val="24"/>
            <w:szCs w:val="24"/>
          </w:rPr>
          <w:t>Deborah Steensels, </w:t>
        </w:r>
      </w:hyperlink>
      <w:hyperlink r:id="rId18" w:tgtFrame="_blank" w:history="1">
        <w:r w:rsidR="00701AF6" w:rsidRPr="00297BBF">
          <w:rPr>
            <w:rStyle w:val="Hyperlink"/>
            <w:rFonts w:ascii="Times New Roman" w:hAnsi="Times New Roman"/>
            <w:sz w:val="24"/>
            <w:szCs w:val="24"/>
          </w:rPr>
          <w:t>Noella Pierlet, </w:t>
        </w:r>
      </w:hyperlink>
      <w:hyperlink r:id="rId19" w:tgtFrame="_blank" w:history="1">
        <w:r w:rsidR="00701AF6" w:rsidRPr="00297BBF">
          <w:rPr>
            <w:rStyle w:val="Hyperlink"/>
            <w:rFonts w:ascii="Times New Roman" w:hAnsi="Times New Roman"/>
            <w:sz w:val="24"/>
            <w:szCs w:val="24"/>
          </w:rPr>
          <w:t>Joris Penders, </w:t>
        </w:r>
      </w:hyperlink>
      <w:r w:rsidR="00701AF6" w:rsidRPr="00297BBF">
        <w:rPr>
          <w:rFonts w:ascii="Times New Roman" w:hAnsi="Times New Roman"/>
          <w:sz w:val="24"/>
          <w:szCs w:val="24"/>
        </w:rPr>
        <w:t>et al,. Comparison of SARS-CoV-2 Antibody Response Following Vaccination With BNT162b2 and mRNA-1273. JAMA Published online August 30, 2021</w:t>
      </w:r>
    </w:p>
    <w:p w14:paraId="46E0876E" w14:textId="77777777" w:rsidR="00701AF6" w:rsidRPr="000C1948" w:rsidRDefault="00701AF6" w:rsidP="00701AF6">
      <w:pPr>
        <w:pStyle w:val="ListParagraph"/>
        <w:numPr>
          <w:ilvl w:val="0"/>
          <w:numId w:val="1"/>
        </w:numPr>
        <w:shd w:val="clear" w:color="auto" w:fill="FFFFFF"/>
        <w:spacing w:after="0" w:line="480" w:lineRule="auto"/>
        <w:ind w:left="0" w:firstLine="0"/>
        <w:rPr>
          <w:rFonts w:ascii="Times New Roman" w:eastAsia="Times New Roman" w:hAnsi="Times New Roman"/>
          <w:sz w:val="24"/>
          <w:szCs w:val="24"/>
        </w:rPr>
      </w:pPr>
      <w:r w:rsidRPr="00FF5B8A">
        <w:rPr>
          <w:rFonts w:ascii="Times New Roman" w:hAnsi="Times New Roman"/>
          <w:sz w:val="24"/>
          <w:szCs w:val="24"/>
        </w:rPr>
        <w:lastRenderedPageBreak/>
        <w:t>Smriti Mallapaty. Decades-old SRAR virus infection triggers potent response to COVI vaccines. Natures 596, 471-472 (2021).</w:t>
      </w:r>
    </w:p>
    <w:p w14:paraId="2EB86B97" w14:textId="77777777" w:rsidR="00701AF6" w:rsidRPr="000C1948" w:rsidRDefault="00701AF6" w:rsidP="00701AF6">
      <w:pPr>
        <w:pStyle w:val="ListParagraph"/>
        <w:numPr>
          <w:ilvl w:val="0"/>
          <w:numId w:val="1"/>
        </w:numPr>
        <w:shd w:val="clear" w:color="auto" w:fill="FFFFFF"/>
        <w:spacing w:after="0" w:line="480" w:lineRule="auto"/>
        <w:ind w:left="0" w:firstLine="0"/>
        <w:rPr>
          <w:rFonts w:ascii="Times New Roman" w:eastAsia="Times New Roman" w:hAnsi="Times New Roman"/>
          <w:sz w:val="24"/>
          <w:szCs w:val="24"/>
        </w:rPr>
      </w:pPr>
      <w:r w:rsidRPr="000C1948">
        <w:rPr>
          <w:rFonts w:ascii="Times New Roman" w:hAnsi="Times New Roman"/>
          <w:sz w:val="24"/>
          <w:szCs w:val="24"/>
        </w:rPr>
        <w:t xml:space="preserve">Alexis RD, Amelia S, Matt PV </w:t>
      </w:r>
      <w:r w:rsidRPr="000C1948">
        <w:rPr>
          <w:rFonts w:ascii="Times New Roman" w:hAnsi="Times New Roman"/>
          <w:i/>
          <w:iCs/>
          <w:sz w:val="24"/>
          <w:szCs w:val="24"/>
        </w:rPr>
        <w:t>et al</w:t>
      </w:r>
      <w:r w:rsidRPr="000C1948">
        <w:rPr>
          <w:rFonts w:ascii="Times New Roman" w:hAnsi="Times New Roman"/>
          <w:sz w:val="24"/>
          <w:szCs w:val="24"/>
        </w:rPr>
        <w:t xml:space="preserve">,. Comparison of IgG and neutralizing antibody responses after one or two doses of COVID-19 mRNA vaccine in previously infected and uninfected individuals. </w:t>
      </w:r>
      <w:r w:rsidRPr="000C1948">
        <w:rPr>
          <w:rFonts w:ascii="Times New Roman" w:eastAsia="Times New Roman" w:hAnsi="Times New Roman"/>
          <w:sz w:val="24"/>
          <w:szCs w:val="24"/>
        </w:rPr>
        <w:t>EClinicalMedicine2021 Aug;</w:t>
      </w:r>
      <w:r>
        <w:rPr>
          <w:rFonts w:ascii="Times New Roman" w:eastAsia="Times New Roman" w:hAnsi="Times New Roman"/>
          <w:sz w:val="24"/>
          <w:szCs w:val="24"/>
        </w:rPr>
        <w:t xml:space="preserve"> </w:t>
      </w:r>
      <w:r w:rsidRPr="000C1948">
        <w:rPr>
          <w:rFonts w:ascii="Times New Roman" w:eastAsia="Times New Roman" w:hAnsi="Times New Roman"/>
          <w:sz w:val="24"/>
          <w:szCs w:val="24"/>
        </w:rPr>
        <w:t>38:</w:t>
      </w:r>
      <w:r>
        <w:rPr>
          <w:rFonts w:ascii="Times New Roman" w:eastAsia="Times New Roman" w:hAnsi="Times New Roman"/>
          <w:sz w:val="24"/>
          <w:szCs w:val="24"/>
        </w:rPr>
        <w:t xml:space="preserve"> </w:t>
      </w:r>
      <w:r w:rsidRPr="000C1948">
        <w:rPr>
          <w:rFonts w:ascii="Times New Roman" w:eastAsia="Times New Roman" w:hAnsi="Times New Roman"/>
          <w:sz w:val="24"/>
          <w:szCs w:val="24"/>
        </w:rPr>
        <w:t>101018.</w:t>
      </w:r>
      <w:r w:rsidRPr="000C1948">
        <w:rPr>
          <w:rFonts w:ascii="Times New Roman" w:eastAsia="Times New Roman" w:hAnsi="Times New Roman"/>
          <w:sz w:val="24"/>
          <w:szCs w:val="24"/>
          <w:shd w:val="clear" w:color="auto" w:fill="FFFFFF"/>
        </w:rPr>
        <w:t>doi:</w:t>
      </w:r>
      <w:r>
        <w:rPr>
          <w:rFonts w:ascii="Times New Roman" w:eastAsia="Times New Roman" w:hAnsi="Times New Roman"/>
          <w:sz w:val="24"/>
          <w:szCs w:val="24"/>
          <w:shd w:val="clear" w:color="auto" w:fill="FFFFFF"/>
        </w:rPr>
        <w:t xml:space="preserve"> </w:t>
      </w:r>
      <w:r w:rsidRPr="000C1948">
        <w:rPr>
          <w:rFonts w:ascii="Times New Roman" w:eastAsia="Times New Roman" w:hAnsi="Times New Roman"/>
          <w:sz w:val="24"/>
          <w:szCs w:val="24"/>
          <w:shd w:val="clear" w:color="auto" w:fill="FFFFFF"/>
        </w:rPr>
        <w:t>10.1016/j.eclinm.</w:t>
      </w:r>
      <w:r>
        <w:rPr>
          <w:rFonts w:ascii="Times New Roman" w:eastAsia="Times New Roman" w:hAnsi="Times New Roman"/>
          <w:sz w:val="24"/>
          <w:szCs w:val="24"/>
          <w:shd w:val="clear" w:color="auto" w:fill="FFFFFF"/>
        </w:rPr>
        <w:t xml:space="preserve"> </w:t>
      </w:r>
      <w:r w:rsidRPr="000C1948">
        <w:rPr>
          <w:rFonts w:ascii="Times New Roman" w:eastAsia="Times New Roman" w:hAnsi="Times New Roman"/>
          <w:sz w:val="24"/>
          <w:szCs w:val="24"/>
          <w:shd w:val="clear" w:color="auto" w:fill="FFFFFF"/>
        </w:rPr>
        <w:t>2021.101018. Epub 2021 Jul 13.</w:t>
      </w:r>
    </w:p>
    <w:p w14:paraId="74045785" w14:textId="77777777" w:rsidR="00701AF6" w:rsidRPr="00FF5B8A" w:rsidRDefault="00701AF6" w:rsidP="00701AF6">
      <w:pPr>
        <w:pStyle w:val="ListParagraph"/>
        <w:numPr>
          <w:ilvl w:val="0"/>
          <w:numId w:val="1"/>
        </w:numPr>
        <w:shd w:val="clear" w:color="auto" w:fill="FFFFFF"/>
        <w:spacing w:after="0" w:line="480" w:lineRule="auto"/>
        <w:ind w:left="0" w:firstLine="0"/>
        <w:rPr>
          <w:rFonts w:ascii="Times New Roman" w:hAnsi="Times New Roman"/>
          <w:sz w:val="24"/>
          <w:szCs w:val="24"/>
        </w:rPr>
      </w:pPr>
      <w:r w:rsidRPr="00FF5B8A">
        <w:rPr>
          <w:rFonts w:ascii="Times New Roman" w:hAnsi="Times New Roman"/>
          <w:sz w:val="24"/>
          <w:szCs w:val="24"/>
        </w:rPr>
        <w:t>Gabriele Anichini, M.S. Chiara Terrosi, M.S. Claudia Gandolfo, Ph.D. Gianni Gori Savellini, Ph.D. University of Siena Siena, Italy Simonetta Fabrizi, M.D. SARS-CoV-2 Antibody Response in Persons with Past Natural Infection. N Engl J Med 385;1 NEJM.org July 1, 2021</w:t>
      </w:r>
    </w:p>
    <w:p w14:paraId="659E7716" w14:textId="77777777" w:rsidR="00701AF6" w:rsidRPr="00FF5B8A" w:rsidRDefault="00701AF6" w:rsidP="00701AF6">
      <w:pPr>
        <w:pStyle w:val="ListParagraph"/>
        <w:numPr>
          <w:ilvl w:val="0"/>
          <w:numId w:val="1"/>
        </w:numPr>
        <w:shd w:val="clear" w:color="auto" w:fill="FFFFFF"/>
        <w:spacing w:after="0" w:line="480" w:lineRule="auto"/>
        <w:ind w:left="0" w:firstLine="0"/>
        <w:rPr>
          <w:rFonts w:ascii="Times New Roman" w:hAnsi="Times New Roman"/>
          <w:sz w:val="24"/>
          <w:szCs w:val="24"/>
        </w:rPr>
      </w:pPr>
      <w:r w:rsidRPr="00FF5B8A">
        <w:rPr>
          <w:rFonts w:ascii="Times New Roman" w:hAnsi="Times New Roman"/>
          <w:sz w:val="24"/>
          <w:szCs w:val="24"/>
        </w:rPr>
        <w:t xml:space="preserve">Dena E Cohen, Scott S, Gilbert M </w:t>
      </w:r>
      <w:r w:rsidRPr="00FF5B8A">
        <w:rPr>
          <w:rFonts w:ascii="Times New Roman" w:hAnsi="Times New Roman"/>
          <w:i/>
          <w:iCs/>
          <w:sz w:val="24"/>
          <w:szCs w:val="24"/>
        </w:rPr>
        <w:t>et al</w:t>
      </w:r>
      <w:r w:rsidRPr="00FF5B8A">
        <w:rPr>
          <w:rFonts w:ascii="Times New Roman" w:hAnsi="Times New Roman"/>
          <w:sz w:val="24"/>
          <w:szCs w:val="24"/>
        </w:rPr>
        <w:t xml:space="preserve">. Antibody Status, Disease History, and Incidence of SARS-CoV-2 Infection Among Patients on Chronic Dialysis. JASN 32: 1880–1886, 2021. doi: </w:t>
      </w:r>
      <w:hyperlink r:id="rId20" w:history="1">
        <w:r w:rsidRPr="00FF5B8A">
          <w:rPr>
            <w:rStyle w:val="Hyperlink"/>
            <w:rFonts w:ascii="Times New Roman" w:hAnsi="Times New Roman"/>
            <w:sz w:val="24"/>
            <w:szCs w:val="24"/>
          </w:rPr>
          <w:t>https://doi.org/10.1681/ASN.2021030387</w:t>
        </w:r>
      </w:hyperlink>
      <w:r w:rsidRPr="00FF5B8A">
        <w:rPr>
          <w:rFonts w:ascii="Times New Roman" w:hAnsi="Times New Roman"/>
          <w:sz w:val="24"/>
          <w:szCs w:val="24"/>
        </w:rPr>
        <w:t>.</w:t>
      </w:r>
    </w:p>
    <w:p w14:paraId="0B4B64E2" w14:textId="77777777" w:rsidR="00701AF6" w:rsidRPr="0071353A" w:rsidRDefault="00701AF6" w:rsidP="00701AF6">
      <w:pPr>
        <w:pStyle w:val="ListParagraph"/>
        <w:numPr>
          <w:ilvl w:val="0"/>
          <w:numId w:val="1"/>
        </w:numPr>
        <w:shd w:val="clear" w:color="auto" w:fill="FFFFFF"/>
        <w:spacing w:after="0" w:line="480" w:lineRule="auto"/>
        <w:ind w:left="0" w:firstLine="0"/>
        <w:rPr>
          <w:rFonts w:ascii="Times New Roman" w:hAnsi="Times New Roman"/>
          <w:sz w:val="24"/>
          <w:szCs w:val="24"/>
        </w:rPr>
      </w:pPr>
      <w:r w:rsidRPr="0071353A">
        <w:rPr>
          <w:rFonts w:ascii="Times New Roman" w:eastAsia="Times New Roman" w:hAnsi="Times New Roman"/>
          <w:sz w:val="24"/>
          <w:szCs w:val="24"/>
        </w:rPr>
        <w:t xml:space="preserve">FDA in brief: FDA advises against use of SARS-CoV-2 antibody test results to evaluate imminity or protection from Covid-19, including after vaccination. </w:t>
      </w:r>
      <w:hyperlink r:id="rId21" w:history="1">
        <w:r w:rsidRPr="0071353A">
          <w:rPr>
            <w:rStyle w:val="Hyperlink"/>
            <w:rFonts w:ascii="Times New Roman" w:eastAsia="Times New Roman" w:hAnsi="Times New Roman"/>
            <w:sz w:val="24"/>
            <w:szCs w:val="24"/>
          </w:rPr>
          <w:t>Https://www.fda.gov/news-events/press-announcements/fda-brief-fda-advises-against-use-sars-cov-2-antibody-test-results-evaluate-immunity-or-protection</w:t>
        </w:r>
      </w:hyperlink>
    </w:p>
    <w:p w14:paraId="6669D611" w14:textId="77777777" w:rsidR="00701AF6" w:rsidRDefault="00701AF6" w:rsidP="00701AF6">
      <w:pPr>
        <w:spacing w:after="0" w:line="480" w:lineRule="auto"/>
        <w:rPr>
          <w:rFonts w:ascii="Times New Roman" w:hAnsi="Times New Roman"/>
          <w:sz w:val="24"/>
          <w:szCs w:val="24"/>
        </w:rPr>
      </w:pPr>
    </w:p>
    <w:p w14:paraId="05462B36" w14:textId="77777777" w:rsidR="00701AF6" w:rsidRDefault="00701AF6" w:rsidP="00701AF6">
      <w:pPr>
        <w:spacing w:after="0" w:line="480" w:lineRule="auto"/>
        <w:rPr>
          <w:rFonts w:ascii="Times New Roman" w:hAnsi="Times New Roman"/>
          <w:sz w:val="24"/>
          <w:szCs w:val="24"/>
        </w:rPr>
      </w:pPr>
    </w:p>
    <w:p w14:paraId="6FF472B5" w14:textId="77777777" w:rsidR="00701AF6" w:rsidRDefault="00701AF6" w:rsidP="00701AF6">
      <w:pPr>
        <w:spacing w:after="0" w:line="480" w:lineRule="auto"/>
        <w:rPr>
          <w:rFonts w:ascii="Times New Roman" w:hAnsi="Times New Roman"/>
          <w:sz w:val="24"/>
          <w:szCs w:val="24"/>
        </w:rPr>
      </w:pPr>
    </w:p>
    <w:p w14:paraId="0FE17D85" w14:textId="77777777" w:rsidR="00701AF6" w:rsidRDefault="00701AF6" w:rsidP="00701AF6">
      <w:pPr>
        <w:spacing w:after="0" w:line="480" w:lineRule="auto"/>
        <w:rPr>
          <w:rFonts w:ascii="Times New Roman" w:hAnsi="Times New Roman"/>
          <w:sz w:val="24"/>
          <w:szCs w:val="24"/>
        </w:rPr>
      </w:pPr>
    </w:p>
    <w:p w14:paraId="58992338" w14:textId="77777777" w:rsidR="00701AF6" w:rsidRDefault="00701AF6" w:rsidP="00701AF6">
      <w:pPr>
        <w:spacing w:after="0" w:line="480" w:lineRule="auto"/>
        <w:rPr>
          <w:rFonts w:ascii="Times New Roman" w:hAnsi="Times New Roman"/>
          <w:sz w:val="24"/>
          <w:szCs w:val="24"/>
        </w:rPr>
      </w:pPr>
    </w:p>
    <w:p w14:paraId="05E8F543" w14:textId="77777777" w:rsidR="00701AF6" w:rsidRDefault="00701AF6" w:rsidP="00701AF6">
      <w:pPr>
        <w:spacing w:after="0" w:line="480" w:lineRule="auto"/>
        <w:rPr>
          <w:rFonts w:ascii="Times New Roman" w:hAnsi="Times New Roman"/>
          <w:sz w:val="24"/>
          <w:szCs w:val="24"/>
        </w:rPr>
      </w:pPr>
    </w:p>
    <w:p w14:paraId="5515BD9E" w14:textId="77777777" w:rsidR="00701AF6" w:rsidRDefault="00701AF6" w:rsidP="00701AF6">
      <w:pPr>
        <w:spacing w:after="0" w:line="480" w:lineRule="auto"/>
        <w:rPr>
          <w:rFonts w:ascii="Times New Roman" w:hAnsi="Times New Roman"/>
          <w:sz w:val="24"/>
          <w:szCs w:val="24"/>
        </w:rPr>
      </w:pPr>
    </w:p>
    <w:p w14:paraId="3E182BAB" w14:textId="77777777" w:rsidR="00701AF6" w:rsidRPr="00082216" w:rsidRDefault="00701AF6" w:rsidP="00701AF6">
      <w:pPr>
        <w:spacing w:after="0" w:line="480" w:lineRule="auto"/>
        <w:rPr>
          <w:rFonts w:ascii="Times New Roman" w:hAnsi="Times New Roman"/>
          <w:b/>
          <w:sz w:val="24"/>
          <w:szCs w:val="24"/>
        </w:rPr>
      </w:pPr>
      <w:commentRangeStart w:id="28"/>
      <w:commentRangeStart w:id="29"/>
      <w:r w:rsidRPr="00082216">
        <w:rPr>
          <w:rFonts w:ascii="Times New Roman" w:hAnsi="Times New Roman"/>
          <w:b/>
          <w:sz w:val="24"/>
          <w:szCs w:val="24"/>
        </w:rPr>
        <w:lastRenderedPageBreak/>
        <w:t>BẢNG 1</w:t>
      </w:r>
      <w:commentRangeEnd w:id="28"/>
      <w:r>
        <w:rPr>
          <w:rStyle w:val="CommentReference"/>
        </w:rPr>
        <w:commentReference w:id="28"/>
      </w:r>
      <w:r w:rsidRPr="00082216">
        <w:rPr>
          <w:rFonts w:ascii="Times New Roman" w:hAnsi="Times New Roman"/>
          <w:b/>
          <w:sz w:val="24"/>
          <w:szCs w:val="24"/>
        </w:rPr>
        <w:t xml:space="preserve">. </w:t>
      </w:r>
      <w:commentRangeEnd w:id="29"/>
      <w:r>
        <w:rPr>
          <w:rStyle w:val="CommentReference"/>
        </w:rPr>
        <w:commentReference w:id="29"/>
      </w:r>
      <w:r w:rsidRPr="00082216">
        <w:rPr>
          <w:rFonts w:ascii="Times New Roman" w:hAnsi="Times New Roman"/>
          <w:b/>
          <w:sz w:val="24"/>
          <w:szCs w:val="24"/>
        </w:rPr>
        <w:t>Đặc điểm của các nhóm người tham gia nghiên cứu</w:t>
      </w:r>
    </w:p>
    <w:tbl>
      <w:tblPr>
        <w:tblW w:w="4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595"/>
        <w:gridCol w:w="1575"/>
        <w:gridCol w:w="1843"/>
      </w:tblGrid>
      <w:tr w:rsidR="00701AF6" w:rsidRPr="00B76C1C" w14:paraId="489049E6" w14:textId="77777777" w:rsidTr="004650BD">
        <w:trPr>
          <w:trHeight w:val="647"/>
        </w:trPr>
        <w:tc>
          <w:tcPr>
            <w:tcW w:w="2005" w:type="pct"/>
          </w:tcPr>
          <w:p w14:paraId="0824A2B3" w14:textId="77777777" w:rsidR="00701AF6" w:rsidRPr="003A3BDE" w:rsidRDefault="00701AF6" w:rsidP="003A3BDE">
            <w:pPr>
              <w:spacing w:after="0" w:line="240" w:lineRule="auto"/>
              <w:rPr>
                <w:rFonts w:ascii="Times New Roman" w:hAnsi="Times New Roman"/>
                <w:b/>
                <w:sz w:val="24"/>
                <w:szCs w:val="24"/>
              </w:rPr>
            </w:pPr>
            <w:r w:rsidRPr="003A3BDE">
              <w:rPr>
                <w:rFonts w:ascii="Times New Roman" w:hAnsi="Times New Roman"/>
                <w:b/>
                <w:sz w:val="24"/>
                <w:szCs w:val="24"/>
              </w:rPr>
              <w:t>Biến số</w:t>
            </w:r>
          </w:p>
        </w:tc>
        <w:tc>
          <w:tcPr>
            <w:tcW w:w="953" w:type="pct"/>
            <w:vAlign w:val="center"/>
          </w:tcPr>
          <w:p w14:paraId="008257BE" w14:textId="77777777" w:rsidR="00701AF6" w:rsidRPr="003A3BDE" w:rsidRDefault="00701AF6" w:rsidP="003A3BDE">
            <w:pPr>
              <w:spacing w:after="0" w:line="240" w:lineRule="auto"/>
              <w:jc w:val="center"/>
              <w:rPr>
                <w:rFonts w:ascii="Times New Roman" w:hAnsi="Times New Roman"/>
                <w:b/>
                <w:sz w:val="24"/>
                <w:szCs w:val="24"/>
              </w:rPr>
            </w:pPr>
            <w:r w:rsidRPr="003A3BDE">
              <w:rPr>
                <w:rFonts w:ascii="Times New Roman" w:hAnsi="Times New Roman"/>
                <w:b/>
                <w:sz w:val="24"/>
                <w:szCs w:val="24"/>
              </w:rPr>
              <w:t xml:space="preserve">Vac </w:t>
            </w:r>
            <w:r w:rsidRPr="003A3BDE">
              <w:rPr>
                <w:rFonts w:ascii="Times New Roman" w:hAnsi="Times New Roman"/>
                <w:b/>
                <w:sz w:val="24"/>
                <w:szCs w:val="24"/>
              </w:rPr>
              <w:br/>
              <w:t>(n = 32)</w:t>
            </w:r>
          </w:p>
        </w:tc>
        <w:tc>
          <w:tcPr>
            <w:tcW w:w="941" w:type="pct"/>
          </w:tcPr>
          <w:p w14:paraId="236CB5AB" w14:textId="77777777" w:rsidR="00701AF6" w:rsidRPr="003A3BDE" w:rsidRDefault="00701AF6" w:rsidP="003A3BDE">
            <w:pPr>
              <w:spacing w:after="0" w:line="240" w:lineRule="auto"/>
              <w:jc w:val="center"/>
              <w:rPr>
                <w:rFonts w:ascii="Times New Roman" w:hAnsi="Times New Roman"/>
                <w:b/>
                <w:sz w:val="24"/>
                <w:szCs w:val="24"/>
              </w:rPr>
            </w:pPr>
            <w:r w:rsidRPr="003A3BDE">
              <w:rPr>
                <w:rFonts w:ascii="Times New Roman" w:hAnsi="Times New Roman"/>
                <w:b/>
                <w:sz w:val="24"/>
                <w:szCs w:val="24"/>
              </w:rPr>
              <w:t xml:space="preserve">Vac-F0 </w:t>
            </w:r>
            <w:r w:rsidRPr="003A3BDE">
              <w:rPr>
                <w:rFonts w:ascii="Times New Roman" w:hAnsi="Times New Roman"/>
                <w:b/>
                <w:sz w:val="24"/>
                <w:szCs w:val="24"/>
              </w:rPr>
              <w:br/>
              <w:t>(n = 12)</w:t>
            </w:r>
          </w:p>
        </w:tc>
        <w:tc>
          <w:tcPr>
            <w:tcW w:w="1101" w:type="pct"/>
          </w:tcPr>
          <w:p w14:paraId="1C8229F4" w14:textId="77777777" w:rsidR="00701AF6" w:rsidRPr="003A3BDE" w:rsidRDefault="00701AF6" w:rsidP="003A3BDE">
            <w:pPr>
              <w:spacing w:after="0" w:line="240" w:lineRule="auto"/>
              <w:jc w:val="center"/>
              <w:rPr>
                <w:rFonts w:ascii="Times New Roman" w:hAnsi="Times New Roman"/>
                <w:b/>
                <w:sz w:val="24"/>
                <w:szCs w:val="24"/>
              </w:rPr>
            </w:pPr>
            <w:r w:rsidRPr="003A3BDE">
              <w:rPr>
                <w:rFonts w:ascii="Times New Roman" w:hAnsi="Times New Roman"/>
                <w:b/>
                <w:sz w:val="24"/>
                <w:szCs w:val="24"/>
              </w:rPr>
              <w:t xml:space="preserve">F0 </w:t>
            </w:r>
            <w:r w:rsidRPr="003A3BDE">
              <w:rPr>
                <w:rFonts w:ascii="Times New Roman" w:hAnsi="Times New Roman"/>
                <w:b/>
                <w:sz w:val="24"/>
                <w:szCs w:val="24"/>
              </w:rPr>
              <w:br/>
              <w:t>(n = 31)</w:t>
            </w:r>
          </w:p>
        </w:tc>
      </w:tr>
      <w:tr w:rsidR="00701AF6" w:rsidRPr="00B76C1C" w14:paraId="72881D1D" w14:textId="77777777" w:rsidTr="004650BD">
        <w:tc>
          <w:tcPr>
            <w:tcW w:w="2005" w:type="pct"/>
          </w:tcPr>
          <w:p w14:paraId="626FCCFD"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Tuổi</w:t>
            </w:r>
          </w:p>
        </w:tc>
        <w:tc>
          <w:tcPr>
            <w:tcW w:w="953" w:type="pct"/>
            <w:vAlign w:val="center"/>
          </w:tcPr>
          <w:p w14:paraId="7617F28E"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44.1 ± 2.17 </w:t>
            </w:r>
            <w:r w:rsidRPr="003A3BDE">
              <w:rPr>
                <w:rFonts w:ascii="Times New Roman" w:hAnsi="Times New Roman"/>
                <w:sz w:val="24"/>
                <w:szCs w:val="24"/>
              </w:rPr>
              <w:br/>
              <w:t>(22-67)</w:t>
            </w:r>
          </w:p>
        </w:tc>
        <w:tc>
          <w:tcPr>
            <w:tcW w:w="941" w:type="pct"/>
            <w:vAlign w:val="center"/>
          </w:tcPr>
          <w:p w14:paraId="0FC119F7"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33.18 ± 1.19 (22-46)</w:t>
            </w:r>
          </w:p>
        </w:tc>
        <w:tc>
          <w:tcPr>
            <w:tcW w:w="1101" w:type="pct"/>
            <w:vAlign w:val="center"/>
          </w:tcPr>
          <w:p w14:paraId="7E0DCD40"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31.3 ± 2.24</w:t>
            </w:r>
            <w:r w:rsidRPr="003A3BDE">
              <w:rPr>
                <w:rFonts w:ascii="Times New Roman" w:hAnsi="Times New Roman"/>
                <w:sz w:val="24"/>
                <w:szCs w:val="24"/>
              </w:rPr>
              <w:br/>
              <w:t>(5-54)</w:t>
            </w:r>
          </w:p>
        </w:tc>
      </w:tr>
      <w:tr w:rsidR="00701AF6" w:rsidRPr="00B76C1C" w14:paraId="2F5EE540" w14:textId="77777777" w:rsidTr="004650BD">
        <w:tc>
          <w:tcPr>
            <w:tcW w:w="2005" w:type="pct"/>
          </w:tcPr>
          <w:p w14:paraId="6AD1CDF4"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Giới</w:t>
            </w:r>
            <w:r w:rsidRPr="003A3BDE">
              <w:rPr>
                <w:rFonts w:ascii="Times New Roman" w:hAnsi="Times New Roman"/>
                <w:sz w:val="24"/>
                <w:szCs w:val="24"/>
              </w:rPr>
              <w:br/>
              <w:t>- Nam</w:t>
            </w:r>
            <w:r w:rsidRPr="003A3BDE">
              <w:rPr>
                <w:rFonts w:ascii="Times New Roman" w:hAnsi="Times New Roman"/>
                <w:sz w:val="24"/>
                <w:szCs w:val="24"/>
              </w:rPr>
              <w:br/>
              <w:t>- Nữ</w:t>
            </w:r>
          </w:p>
        </w:tc>
        <w:tc>
          <w:tcPr>
            <w:tcW w:w="953" w:type="pct"/>
          </w:tcPr>
          <w:p w14:paraId="0DD7038D" w14:textId="77777777" w:rsidR="00701AF6" w:rsidRPr="003A3BDE" w:rsidRDefault="00701AF6" w:rsidP="003A3BDE">
            <w:pPr>
              <w:spacing w:after="0" w:line="240" w:lineRule="auto"/>
              <w:jc w:val="center"/>
              <w:rPr>
                <w:rFonts w:ascii="Times New Roman" w:hAnsi="Times New Roman"/>
                <w:sz w:val="24"/>
                <w:szCs w:val="24"/>
              </w:rPr>
            </w:pPr>
          </w:p>
          <w:p w14:paraId="0CB00015"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17</w:t>
            </w:r>
            <w:r w:rsidRPr="003A3BDE">
              <w:rPr>
                <w:rFonts w:ascii="Times New Roman" w:hAnsi="Times New Roman"/>
                <w:sz w:val="24"/>
                <w:szCs w:val="24"/>
              </w:rPr>
              <w:br/>
              <w:t>15</w:t>
            </w:r>
          </w:p>
        </w:tc>
        <w:tc>
          <w:tcPr>
            <w:tcW w:w="941" w:type="pct"/>
          </w:tcPr>
          <w:p w14:paraId="56FFE085"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br/>
              <w:t>7</w:t>
            </w:r>
            <w:r w:rsidRPr="003A3BDE">
              <w:rPr>
                <w:rFonts w:ascii="Times New Roman" w:hAnsi="Times New Roman"/>
                <w:sz w:val="24"/>
                <w:szCs w:val="24"/>
              </w:rPr>
              <w:br/>
              <w:t>5</w:t>
            </w:r>
          </w:p>
        </w:tc>
        <w:tc>
          <w:tcPr>
            <w:tcW w:w="1101" w:type="pct"/>
          </w:tcPr>
          <w:p w14:paraId="315545AE"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br/>
              <w:t>15</w:t>
            </w:r>
            <w:r w:rsidRPr="003A3BDE">
              <w:rPr>
                <w:rFonts w:ascii="Times New Roman" w:hAnsi="Times New Roman"/>
                <w:sz w:val="24"/>
                <w:szCs w:val="24"/>
              </w:rPr>
              <w:br/>
              <w:t>16</w:t>
            </w:r>
          </w:p>
        </w:tc>
      </w:tr>
      <w:tr w:rsidR="00701AF6" w:rsidRPr="00B76C1C" w14:paraId="2F70F477" w14:textId="77777777" w:rsidTr="004650BD">
        <w:tc>
          <w:tcPr>
            <w:tcW w:w="2005" w:type="pct"/>
          </w:tcPr>
          <w:p w14:paraId="668D9533"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Vaccine</w:t>
            </w:r>
            <w:r w:rsidRPr="003A3BDE">
              <w:rPr>
                <w:rFonts w:ascii="Times New Roman" w:hAnsi="Times New Roman"/>
                <w:sz w:val="24"/>
                <w:szCs w:val="24"/>
              </w:rPr>
              <w:br/>
              <w:t>- AstraZeneca</w:t>
            </w:r>
            <w:r w:rsidRPr="003A3BDE">
              <w:rPr>
                <w:rFonts w:ascii="Times New Roman" w:hAnsi="Times New Roman"/>
                <w:sz w:val="24"/>
                <w:szCs w:val="24"/>
              </w:rPr>
              <w:br/>
              <w:t>- Moderna/Pfizer</w:t>
            </w:r>
            <w:r w:rsidRPr="003A3BDE">
              <w:rPr>
                <w:rFonts w:ascii="Times New Roman" w:hAnsi="Times New Roman"/>
                <w:sz w:val="24"/>
                <w:szCs w:val="24"/>
              </w:rPr>
              <w:br/>
              <w:t>- Verocell</w:t>
            </w:r>
          </w:p>
        </w:tc>
        <w:tc>
          <w:tcPr>
            <w:tcW w:w="953" w:type="pct"/>
          </w:tcPr>
          <w:p w14:paraId="60A1B445" w14:textId="77777777" w:rsidR="00701AF6" w:rsidRPr="003A3BDE" w:rsidRDefault="00701AF6" w:rsidP="003A3BDE">
            <w:pPr>
              <w:spacing w:after="0" w:line="240" w:lineRule="auto"/>
              <w:ind w:firstLine="720"/>
              <w:jc w:val="center"/>
              <w:rPr>
                <w:rFonts w:ascii="Times New Roman" w:hAnsi="Times New Roman"/>
                <w:sz w:val="24"/>
                <w:szCs w:val="24"/>
              </w:rPr>
            </w:pPr>
          </w:p>
          <w:p w14:paraId="368DA6BD"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28</w:t>
            </w:r>
            <w:r w:rsidRPr="003A3BDE">
              <w:rPr>
                <w:rFonts w:ascii="Times New Roman" w:hAnsi="Times New Roman"/>
                <w:sz w:val="24"/>
                <w:szCs w:val="24"/>
              </w:rPr>
              <w:br/>
              <w:t>4</w:t>
            </w:r>
            <w:r w:rsidRPr="003A3BDE">
              <w:rPr>
                <w:rFonts w:ascii="Times New Roman" w:hAnsi="Times New Roman"/>
                <w:sz w:val="24"/>
                <w:szCs w:val="24"/>
              </w:rPr>
              <w:br/>
              <w:t>0</w:t>
            </w:r>
          </w:p>
        </w:tc>
        <w:tc>
          <w:tcPr>
            <w:tcW w:w="941" w:type="pct"/>
          </w:tcPr>
          <w:p w14:paraId="73427B2C"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br/>
              <w:t>9</w:t>
            </w:r>
            <w:r w:rsidRPr="003A3BDE">
              <w:rPr>
                <w:rFonts w:ascii="Times New Roman" w:hAnsi="Times New Roman"/>
                <w:sz w:val="24"/>
                <w:szCs w:val="24"/>
              </w:rPr>
              <w:br/>
              <w:t>1</w:t>
            </w:r>
            <w:r w:rsidRPr="003A3BDE">
              <w:rPr>
                <w:rFonts w:ascii="Times New Roman" w:hAnsi="Times New Roman"/>
                <w:sz w:val="24"/>
                <w:szCs w:val="24"/>
              </w:rPr>
              <w:br/>
              <w:t>2</w:t>
            </w:r>
          </w:p>
        </w:tc>
        <w:tc>
          <w:tcPr>
            <w:tcW w:w="1101" w:type="pct"/>
          </w:tcPr>
          <w:p w14:paraId="587C3102"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br/>
              <w:t>0</w:t>
            </w:r>
            <w:r w:rsidRPr="003A3BDE">
              <w:rPr>
                <w:rFonts w:ascii="Times New Roman" w:hAnsi="Times New Roman"/>
                <w:sz w:val="24"/>
                <w:szCs w:val="24"/>
              </w:rPr>
              <w:br/>
              <w:t>0</w:t>
            </w:r>
            <w:r w:rsidRPr="003A3BDE">
              <w:rPr>
                <w:rFonts w:ascii="Times New Roman" w:hAnsi="Times New Roman"/>
                <w:sz w:val="24"/>
                <w:szCs w:val="24"/>
              </w:rPr>
              <w:br/>
              <w:t>0</w:t>
            </w:r>
          </w:p>
        </w:tc>
      </w:tr>
      <w:tr w:rsidR="00701AF6" w:rsidRPr="00B76C1C" w14:paraId="237E6937" w14:textId="77777777" w:rsidTr="004650BD">
        <w:tc>
          <w:tcPr>
            <w:tcW w:w="2005" w:type="pct"/>
          </w:tcPr>
          <w:p w14:paraId="1B5F51CC"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Độ nặng của COVID</w:t>
            </w:r>
          </w:p>
          <w:p w14:paraId="32D1CD69"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 Nặng</w:t>
            </w:r>
            <w:r w:rsidRPr="003A3BDE">
              <w:rPr>
                <w:rFonts w:ascii="Times New Roman" w:hAnsi="Times New Roman"/>
                <w:sz w:val="24"/>
                <w:szCs w:val="24"/>
              </w:rPr>
              <w:br/>
              <w:t>- Nhẹ</w:t>
            </w:r>
          </w:p>
        </w:tc>
        <w:tc>
          <w:tcPr>
            <w:tcW w:w="953" w:type="pct"/>
          </w:tcPr>
          <w:p w14:paraId="35C207DE" w14:textId="77777777" w:rsidR="00701AF6" w:rsidRPr="003A3BDE" w:rsidRDefault="00701AF6" w:rsidP="003A3BDE">
            <w:pPr>
              <w:spacing w:after="0" w:line="240" w:lineRule="auto"/>
              <w:ind w:firstLine="720"/>
              <w:jc w:val="center"/>
              <w:rPr>
                <w:rFonts w:ascii="Times New Roman" w:hAnsi="Times New Roman"/>
                <w:sz w:val="24"/>
                <w:szCs w:val="24"/>
              </w:rPr>
            </w:pPr>
          </w:p>
        </w:tc>
        <w:tc>
          <w:tcPr>
            <w:tcW w:w="941" w:type="pct"/>
          </w:tcPr>
          <w:p w14:paraId="6FB49781" w14:textId="77777777" w:rsidR="00701AF6" w:rsidRPr="003A3BDE" w:rsidRDefault="00701AF6" w:rsidP="003A3BDE">
            <w:pPr>
              <w:spacing w:after="0" w:line="240" w:lineRule="auto"/>
              <w:jc w:val="center"/>
              <w:rPr>
                <w:rFonts w:ascii="Times New Roman" w:hAnsi="Times New Roman"/>
                <w:sz w:val="24"/>
                <w:szCs w:val="24"/>
              </w:rPr>
            </w:pPr>
          </w:p>
          <w:p w14:paraId="7E25111E"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5</w:t>
            </w:r>
          </w:p>
          <w:p w14:paraId="6F0EA368"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7</w:t>
            </w:r>
          </w:p>
        </w:tc>
        <w:tc>
          <w:tcPr>
            <w:tcW w:w="1101" w:type="pct"/>
          </w:tcPr>
          <w:p w14:paraId="1F9FC232" w14:textId="77777777" w:rsidR="00701AF6" w:rsidRPr="003A3BDE" w:rsidRDefault="00701AF6" w:rsidP="003A3BDE">
            <w:pPr>
              <w:spacing w:after="0" w:line="240" w:lineRule="auto"/>
              <w:jc w:val="center"/>
              <w:rPr>
                <w:rFonts w:ascii="Times New Roman" w:hAnsi="Times New Roman"/>
                <w:sz w:val="24"/>
                <w:szCs w:val="24"/>
              </w:rPr>
            </w:pPr>
          </w:p>
          <w:p w14:paraId="4EE9C3EA"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9</w:t>
            </w:r>
          </w:p>
          <w:p w14:paraId="790DDA58"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22</w:t>
            </w:r>
          </w:p>
        </w:tc>
      </w:tr>
      <w:tr w:rsidR="00701AF6" w:rsidRPr="00B76C1C" w14:paraId="0B8A9051" w14:textId="77777777" w:rsidTr="004650BD">
        <w:tc>
          <w:tcPr>
            <w:tcW w:w="2005" w:type="pct"/>
          </w:tcPr>
          <w:p w14:paraId="43973793" w14:textId="77777777" w:rsidR="00701AF6" w:rsidRPr="003A3BDE" w:rsidRDefault="00701AF6" w:rsidP="003A3BDE">
            <w:pPr>
              <w:spacing w:after="0" w:line="240" w:lineRule="auto"/>
              <w:rPr>
                <w:rFonts w:ascii="Times New Roman" w:hAnsi="Times New Roman"/>
                <w:sz w:val="24"/>
                <w:szCs w:val="24"/>
              </w:rPr>
            </w:pPr>
            <w:r w:rsidRPr="003A3BDE">
              <w:rPr>
                <w:rFonts w:ascii="Times New Roman" w:hAnsi="Times New Roman"/>
                <w:sz w:val="24"/>
                <w:szCs w:val="24"/>
              </w:rPr>
              <w:t xml:space="preserve">Thời gian từ sau liều </w:t>
            </w:r>
            <w:r w:rsidRPr="003A3BDE">
              <w:rPr>
                <w:rFonts w:ascii="Times New Roman" w:hAnsi="Times New Roman"/>
                <w:sz w:val="24"/>
                <w:szCs w:val="24"/>
              </w:rPr>
              <w:br/>
              <w:t>vaccine thứ 2 đến xét nghiệm (ngày)</w:t>
            </w:r>
          </w:p>
        </w:tc>
        <w:tc>
          <w:tcPr>
            <w:tcW w:w="953" w:type="pct"/>
          </w:tcPr>
          <w:p w14:paraId="1B3BDF04"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52.9 ± 4.01 </w:t>
            </w:r>
            <w:r w:rsidRPr="003A3BDE">
              <w:rPr>
                <w:rFonts w:ascii="Times New Roman" w:hAnsi="Times New Roman"/>
                <w:sz w:val="24"/>
                <w:szCs w:val="24"/>
              </w:rPr>
              <w:br/>
              <w:t>(15-110)</w:t>
            </w:r>
          </w:p>
        </w:tc>
        <w:tc>
          <w:tcPr>
            <w:tcW w:w="941" w:type="pct"/>
          </w:tcPr>
          <w:p w14:paraId="62E76369" w14:textId="77777777" w:rsidR="00701AF6" w:rsidRPr="003A3BDE" w:rsidRDefault="00701AF6" w:rsidP="003A3BDE">
            <w:pPr>
              <w:spacing w:after="0" w:line="240" w:lineRule="auto"/>
              <w:jc w:val="center"/>
              <w:rPr>
                <w:rFonts w:ascii="Times New Roman" w:hAnsi="Times New Roman"/>
                <w:sz w:val="24"/>
                <w:szCs w:val="24"/>
              </w:rPr>
            </w:pPr>
          </w:p>
        </w:tc>
        <w:tc>
          <w:tcPr>
            <w:tcW w:w="1101" w:type="pct"/>
          </w:tcPr>
          <w:p w14:paraId="61DD8D82" w14:textId="77777777" w:rsidR="00701AF6" w:rsidRPr="003A3BDE" w:rsidRDefault="00701AF6" w:rsidP="003A3BDE">
            <w:pPr>
              <w:spacing w:after="0" w:line="240" w:lineRule="auto"/>
              <w:jc w:val="center"/>
              <w:rPr>
                <w:rFonts w:ascii="Times New Roman" w:hAnsi="Times New Roman"/>
                <w:sz w:val="24"/>
                <w:szCs w:val="24"/>
              </w:rPr>
            </w:pPr>
          </w:p>
        </w:tc>
      </w:tr>
      <w:tr w:rsidR="00701AF6" w:rsidRPr="00B76C1C" w14:paraId="29858DAE" w14:textId="77777777" w:rsidTr="004650BD">
        <w:tc>
          <w:tcPr>
            <w:tcW w:w="2005" w:type="pct"/>
          </w:tcPr>
          <w:p w14:paraId="5DCF2FF7" w14:textId="77777777" w:rsidR="00701AF6" w:rsidRPr="003A3BDE" w:rsidRDefault="00701AF6" w:rsidP="003A3BDE">
            <w:pPr>
              <w:spacing w:after="0" w:line="240" w:lineRule="auto"/>
              <w:rPr>
                <w:rFonts w:ascii="Times New Roman" w:hAnsi="Times New Roman"/>
                <w:sz w:val="24"/>
                <w:szCs w:val="24"/>
              </w:rPr>
            </w:pPr>
            <w:commentRangeStart w:id="30"/>
            <w:commentRangeStart w:id="31"/>
            <w:r w:rsidRPr="003A3BDE">
              <w:rPr>
                <w:rFonts w:ascii="Times New Roman" w:hAnsi="Times New Roman"/>
                <w:sz w:val="24"/>
                <w:szCs w:val="24"/>
              </w:rPr>
              <w:t xml:space="preserve">Thời gian từ sau liều </w:t>
            </w:r>
            <w:commentRangeEnd w:id="30"/>
            <w:r w:rsidRPr="003A3BDE">
              <w:rPr>
                <w:rStyle w:val="CommentReference"/>
                <w:lang w:val="x-none" w:eastAsia="x-none"/>
              </w:rPr>
              <w:commentReference w:id="30"/>
            </w:r>
            <w:r w:rsidRPr="003A3BDE">
              <w:rPr>
                <w:rFonts w:ascii="Times New Roman" w:hAnsi="Times New Roman"/>
                <w:sz w:val="24"/>
                <w:szCs w:val="24"/>
              </w:rPr>
              <w:br/>
              <w:t>vaccine thứ 1 đến xét nghiệm (ngày)</w:t>
            </w:r>
            <w:commentRangeEnd w:id="31"/>
            <w:r w:rsidRPr="003A3BDE">
              <w:rPr>
                <w:rStyle w:val="CommentReference"/>
              </w:rPr>
              <w:commentReference w:id="31"/>
            </w:r>
          </w:p>
        </w:tc>
        <w:tc>
          <w:tcPr>
            <w:tcW w:w="953" w:type="pct"/>
          </w:tcPr>
          <w:p w14:paraId="70700DF0"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108.03 ± 5.9 </w:t>
            </w:r>
            <w:r w:rsidRPr="003A3BDE">
              <w:rPr>
                <w:rFonts w:ascii="Times New Roman" w:hAnsi="Times New Roman"/>
                <w:sz w:val="24"/>
                <w:szCs w:val="24"/>
              </w:rPr>
              <w:br/>
              <w:t>(62-170)</w:t>
            </w:r>
          </w:p>
        </w:tc>
        <w:tc>
          <w:tcPr>
            <w:tcW w:w="941" w:type="pct"/>
          </w:tcPr>
          <w:p w14:paraId="15D3B005"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80.75 ± 13.37 </w:t>
            </w:r>
            <w:r w:rsidRPr="003A3BDE">
              <w:rPr>
                <w:rFonts w:ascii="Times New Roman" w:hAnsi="Times New Roman"/>
                <w:sz w:val="24"/>
                <w:szCs w:val="24"/>
              </w:rPr>
              <w:br/>
              <w:t>(32-180)</w:t>
            </w:r>
          </w:p>
        </w:tc>
        <w:tc>
          <w:tcPr>
            <w:tcW w:w="1101" w:type="pct"/>
          </w:tcPr>
          <w:p w14:paraId="75145ECB" w14:textId="77777777" w:rsidR="00701AF6" w:rsidRPr="003A3BDE" w:rsidRDefault="00701AF6" w:rsidP="003A3BDE">
            <w:pPr>
              <w:spacing w:after="0" w:line="240" w:lineRule="auto"/>
              <w:jc w:val="center"/>
              <w:rPr>
                <w:rFonts w:ascii="Times New Roman" w:hAnsi="Times New Roman"/>
                <w:sz w:val="24"/>
                <w:szCs w:val="24"/>
              </w:rPr>
            </w:pPr>
          </w:p>
        </w:tc>
      </w:tr>
      <w:tr w:rsidR="00701AF6" w:rsidRPr="00B76C1C" w14:paraId="39D9500B" w14:textId="77777777" w:rsidTr="004650BD">
        <w:tc>
          <w:tcPr>
            <w:tcW w:w="2005" w:type="pct"/>
          </w:tcPr>
          <w:p w14:paraId="0399107A" w14:textId="77777777" w:rsidR="00701AF6" w:rsidRPr="003A3BDE" w:rsidRDefault="00701AF6" w:rsidP="003A3BDE">
            <w:pPr>
              <w:spacing w:after="0" w:line="240" w:lineRule="auto"/>
              <w:rPr>
                <w:rFonts w:ascii="Times New Roman" w:hAnsi="Times New Roman"/>
                <w:sz w:val="24"/>
                <w:szCs w:val="24"/>
              </w:rPr>
            </w:pPr>
            <w:commentRangeStart w:id="32"/>
            <w:r w:rsidRPr="003A3BDE">
              <w:rPr>
                <w:rFonts w:ascii="Times New Roman" w:hAnsi="Times New Roman"/>
                <w:sz w:val="24"/>
                <w:szCs w:val="24"/>
              </w:rPr>
              <w:t xml:space="preserve">Thời gian từ </w:t>
            </w:r>
            <w:commentRangeStart w:id="33"/>
            <w:r w:rsidRPr="003A3BDE">
              <w:rPr>
                <w:rFonts w:ascii="Times New Roman" w:hAnsi="Times New Roman"/>
                <w:sz w:val="24"/>
                <w:szCs w:val="24"/>
              </w:rPr>
              <w:t xml:space="preserve">ngày khởi bệnh </w:t>
            </w:r>
            <w:commentRangeEnd w:id="32"/>
            <w:r w:rsidRPr="003A3BDE">
              <w:rPr>
                <w:rStyle w:val="CommentReference"/>
              </w:rPr>
              <w:commentReference w:id="32"/>
            </w:r>
            <w:commentRangeEnd w:id="33"/>
            <w:r w:rsidRPr="003A3BDE">
              <w:rPr>
                <w:rStyle w:val="CommentReference"/>
              </w:rPr>
              <w:commentReference w:id="33"/>
            </w:r>
            <w:r w:rsidRPr="003A3BDE">
              <w:rPr>
                <w:rFonts w:ascii="Times New Roman" w:hAnsi="Times New Roman"/>
                <w:sz w:val="24"/>
                <w:szCs w:val="24"/>
              </w:rPr>
              <w:t>bệnh sau nhiễm SARS-CoV-2 cho đến xét nghiệm (ngày)</w:t>
            </w:r>
          </w:p>
        </w:tc>
        <w:tc>
          <w:tcPr>
            <w:tcW w:w="953" w:type="pct"/>
          </w:tcPr>
          <w:p w14:paraId="2219B7A4" w14:textId="77777777" w:rsidR="00701AF6" w:rsidRPr="003A3BDE" w:rsidRDefault="00701AF6" w:rsidP="003A3BDE">
            <w:pPr>
              <w:spacing w:after="0" w:line="240" w:lineRule="auto"/>
              <w:jc w:val="center"/>
              <w:rPr>
                <w:rFonts w:ascii="Times New Roman" w:hAnsi="Times New Roman"/>
                <w:sz w:val="24"/>
                <w:szCs w:val="24"/>
              </w:rPr>
            </w:pPr>
          </w:p>
        </w:tc>
        <w:tc>
          <w:tcPr>
            <w:tcW w:w="941" w:type="pct"/>
          </w:tcPr>
          <w:p w14:paraId="4FA6E592"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37 ± 2.53 </w:t>
            </w:r>
            <w:r w:rsidRPr="003A3BDE">
              <w:rPr>
                <w:rFonts w:ascii="Times New Roman" w:hAnsi="Times New Roman"/>
                <w:sz w:val="24"/>
                <w:szCs w:val="24"/>
              </w:rPr>
              <w:br/>
              <w:t>(24-54)</w:t>
            </w:r>
          </w:p>
        </w:tc>
        <w:tc>
          <w:tcPr>
            <w:tcW w:w="1101" w:type="pct"/>
          </w:tcPr>
          <w:p w14:paraId="50C1E775"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51.74 ± 2.36 </w:t>
            </w:r>
            <w:r w:rsidRPr="003A3BDE">
              <w:rPr>
                <w:rFonts w:ascii="Times New Roman" w:hAnsi="Times New Roman"/>
                <w:sz w:val="24"/>
                <w:szCs w:val="24"/>
              </w:rPr>
              <w:br/>
              <w:t>(16-80)</w:t>
            </w:r>
          </w:p>
        </w:tc>
      </w:tr>
      <w:tr w:rsidR="00701AF6" w:rsidRPr="00B76C1C" w14:paraId="1886981C" w14:textId="77777777" w:rsidTr="004650BD">
        <w:tc>
          <w:tcPr>
            <w:tcW w:w="2005" w:type="pct"/>
          </w:tcPr>
          <w:p w14:paraId="60E075FC" w14:textId="77777777" w:rsidR="00701AF6" w:rsidRPr="003A3BDE" w:rsidRDefault="00701AF6" w:rsidP="003A3BDE">
            <w:pPr>
              <w:spacing w:after="0" w:line="240" w:lineRule="auto"/>
              <w:rPr>
                <w:rFonts w:ascii="Times New Roman" w:hAnsi="Times New Roman"/>
                <w:sz w:val="24"/>
                <w:szCs w:val="24"/>
              </w:rPr>
            </w:pPr>
            <w:commentRangeStart w:id="34"/>
            <w:r w:rsidRPr="003A3BDE">
              <w:rPr>
                <w:rFonts w:ascii="Times New Roman" w:hAnsi="Times New Roman"/>
                <w:sz w:val="24"/>
                <w:szCs w:val="24"/>
              </w:rPr>
              <w:t xml:space="preserve">Thời gian từ </w:t>
            </w:r>
            <w:commentRangeStart w:id="35"/>
            <w:r w:rsidRPr="003A3BDE">
              <w:rPr>
                <w:rFonts w:ascii="Times New Roman" w:hAnsi="Times New Roman"/>
                <w:sz w:val="24"/>
                <w:szCs w:val="24"/>
              </w:rPr>
              <w:t xml:space="preserve">ngày khỏi </w:t>
            </w:r>
            <w:commentRangeEnd w:id="34"/>
            <w:r w:rsidRPr="003A3BDE">
              <w:rPr>
                <w:rStyle w:val="CommentReference"/>
              </w:rPr>
              <w:commentReference w:id="34"/>
            </w:r>
            <w:commentRangeEnd w:id="35"/>
            <w:r w:rsidRPr="003A3BDE">
              <w:rPr>
                <w:rStyle w:val="CommentReference"/>
              </w:rPr>
              <w:commentReference w:id="35"/>
            </w:r>
            <w:r w:rsidRPr="003A3BDE">
              <w:rPr>
                <w:rFonts w:ascii="Times New Roman" w:hAnsi="Times New Roman"/>
                <w:sz w:val="24"/>
                <w:szCs w:val="24"/>
              </w:rPr>
              <w:t>bệnh sau nhiễm SARS-CoV-2 cho đến xét nghiệm (ngày)</w:t>
            </w:r>
          </w:p>
        </w:tc>
        <w:tc>
          <w:tcPr>
            <w:tcW w:w="953" w:type="pct"/>
          </w:tcPr>
          <w:p w14:paraId="1E1B2309" w14:textId="77777777" w:rsidR="00701AF6" w:rsidRPr="003A3BDE" w:rsidRDefault="00701AF6" w:rsidP="003A3BDE">
            <w:pPr>
              <w:spacing w:after="0" w:line="240" w:lineRule="auto"/>
              <w:jc w:val="center"/>
              <w:rPr>
                <w:rFonts w:ascii="Times New Roman" w:hAnsi="Times New Roman"/>
                <w:sz w:val="24"/>
                <w:szCs w:val="24"/>
              </w:rPr>
            </w:pPr>
          </w:p>
        </w:tc>
        <w:tc>
          <w:tcPr>
            <w:tcW w:w="941" w:type="pct"/>
          </w:tcPr>
          <w:p w14:paraId="121BC59F"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29 ± 4.5 </w:t>
            </w:r>
            <w:r w:rsidRPr="003A3BDE">
              <w:rPr>
                <w:rFonts w:ascii="Times New Roman" w:hAnsi="Times New Roman"/>
                <w:sz w:val="24"/>
                <w:szCs w:val="24"/>
              </w:rPr>
              <w:br/>
              <w:t>(8-54)</w:t>
            </w:r>
          </w:p>
        </w:tc>
        <w:tc>
          <w:tcPr>
            <w:tcW w:w="1101" w:type="pct"/>
          </w:tcPr>
          <w:p w14:paraId="4E7924D3" w14:textId="77777777" w:rsidR="00701AF6" w:rsidRPr="003A3BDE" w:rsidRDefault="00701AF6" w:rsidP="003A3BDE">
            <w:pPr>
              <w:spacing w:after="0" w:line="240" w:lineRule="auto"/>
              <w:jc w:val="center"/>
              <w:rPr>
                <w:rFonts w:ascii="Times New Roman" w:hAnsi="Times New Roman"/>
                <w:sz w:val="24"/>
                <w:szCs w:val="24"/>
              </w:rPr>
            </w:pPr>
            <w:r w:rsidRPr="003A3BDE">
              <w:rPr>
                <w:rFonts w:ascii="Times New Roman" w:hAnsi="Times New Roman"/>
                <w:sz w:val="24"/>
                <w:szCs w:val="24"/>
              </w:rPr>
              <w:t xml:space="preserve">47.74 ± 2.4 </w:t>
            </w:r>
            <w:r w:rsidRPr="003A3BDE">
              <w:rPr>
                <w:rFonts w:ascii="Times New Roman" w:hAnsi="Times New Roman"/>
                <w:sz w:val="24"/>
                <w:szCs w:val="24"/>
              </w:rPr>
              <w:br/>
              <w:t>(0-80)</w:t>
            </w:r>
          </w:p>
        </w:tc>
      </w:tr>
    </w:tbl>
    <w:p w14:paraId="7E861B65" w14:textId="77777777" w:rsidR="00701AF6" w:rsidRDefault="00701AF6" w:rsidP="00701AF6">
      <w:pPr>
        <w:spacing w:after="0" w:line="480" w:lineRule="auto"/>
        <w:rPr>
          <w:rFonts w:ascii="Times New Roman" w:hAnsi="Times New Roman"/>
          <w:sz w:val="24"/>
          <w:szCs w:val="24"/>
        </w:rPr>
      </w:pPr>
    </w:p>
    <w:p w14:paraId="79D5FEDA" w14:textId="77777777" w:rsidR="00701AF6" w:rsidRDefault="00701AF6" w:rsidP="00701AF6">
      <w:pPr>
        <w:spacing w:after="0" w:line="480" w:lineRule="auto"/>
        <w:rPr>
          <w:rFonts w:ascii="Times New Roman" w:hAnsi="Times New Roman"/>
          <w:sz w:val="24"/>
          <w:szCs w:val="24"/>
        </w:rPr>
      </w:pPr>
    </w:p>
    <w:p w14:paraId="219EF97E" w14:textId="77777777" w:rsidR="00701AF6" w:rsidRDefault="00701AF6" w:rsidP="00701AF6">
      <w:pPr>
        <w:spacing w:after="0" w:line="480" w:lineRule="auto"/>
        <w:rPr>
          <w:rFonts w:ascii="Times New Roman" w:hAnsi="Times New Roman"/>
          <w:sz w:val="24"/>
          <w:szCs w:val="24"/>
        </w:rPr>
      </w:pPr>
    </w:p>
    <w:p w14:paraId="6AD619D5" w14:textId="77777777" w:rsidR="00701AF6" w:rsidRDefault="00701AF6" w:rsidP="00701AF6">
      <w:pPr>
        <w:spacing w:after="0" w:line="480" w:lineRule="auto"/>
        <w:rPr>
          <w:rFonts w:ascii="Times New Roman" w:hAnsi="Times New Roman"/>
          <w:sz w:val="24"/>
          <w:szCs w:val="24"/>
        </w:rPr>
      </w:pPr>
    </w:p>
    <w:p w14:paraId="32A9F006" w14:textId="77777777" w:rsidR="00701AF6" w:rsidRDefault="00701AF6" w:rsidP="00701AF6">
      <w:pPr>
        <w:spacing w:after="0" w:line="480" w:lineRule="auto"/>
        <w:rPr>
          <w:rFonts w:ascii="Times New Roman" w:hAnsi="Times New Roman"/>
          <w:sz w:val="24"/>
          <w:szCs w:val="24"/>
        </w:rPr>
      </w:pPr>
    </w:p>
    <w:p w14:paraId="3C69E288" w14:textId="77777777" w:rsidR="00701AF6" w:rsidRDefault="00701AF6" w:rsidP="00701AF6">
      <w:pPr>
        <w:spacing w:after="0" w:line="480" w:lineRule="auto"/>
        <w:rPr>
          <w:rFonts w:ascii="Times New Roman" w:hAnsi="Times New Roman"/>
          <w:sz w:val="24"/>
          <w:szCs w:val="24"/>
        </w:rPr>
      </w:pPr>
    </w:p>
    <w:p w14:paraId="452458C4" w14:textId="77777777" w:rsidR="00701AF6" w:rsidRDefault="00701AF6" w:rsidP="00701AF6">
      <w:pPr>
        <w:spacing w:after="0" w:line="480" w:lineRule="auto"/>
        <w:rPr>
          <w:rFonts w:ascii="Times New Roman" w:hAnsi="Times New Roman"/>
          <w:sz w:val="24"/>
          <w:szCs w:val="24"/>
        </w:rPr>
      </w:pPr>
    </w:p>
    <w:p w14:paraId="1E6E3D7C" w14:textId="77777777" w:rsidR="00701AF6" w:rsidRDefault="00701AF6" w:rsidP="00701AF6">
      <w:pPr>
        <w:spacing w:after="0" w:line="480" w:lineRule="auto"/>
        <w:rPr>
          <w:rFonts w:ascii="Times New Roman" w:hAnsi="Times New Roman"/>
          <w:sz w:val="24"/>
          <w:szCs w:val="24"/>
        </w:rPr>
      </w:pPr>
    </w:p>
    <w:p w14:paraId="06396F34" w14:textId="77777777" w:rsidR="00701AF6" w:rsidRDefault="00701AF6" w:rsidP="00701AF6">
      <w:pPr>
        <w:spacing w:after="0" w:line="480" w:lineRule="auto"/>
        <w:rPr>
          <w:rFonts w:ascii="Times New Roman" w:hAnsi="Times New Roman"/>
          <w:sz w:val="24"/>
          <w:szCs w:val="24"/>
        </w:rPr>
      </w:pPr>
    </w:p>
    <w:p w14:paraId="3A9A5BF6" w14:textId="77777777" w:rsidR="00701AF6" w:rsidRDefault="00701AF6" w:rsidP="00701AF6">
      <w:pPr>
        <w:spacing w:after="0" w:line="480" w:lineRule="auto"/>
        <w:rPr>
          <w:rFonts w:ascii="Times New Roman" w:hAnsi="Times New Roman"/>
          <w:b/>
          <w:sz w:val="24"/>
          <w:szCs w:val="24"/>
        </w:rPr>
      </w:pPr>
      <w:r w:rsidRPr="00082216">
        <w:rPr>
          <w:rFonts w:ascii="Times New Roman" w:hAnsi="Times New Roman"/>
          <w:b/>
          <w:sz w:val="24"/>
          <w:szCs w:val="24"/>
        </w:rPr>
        <w:lastRenderedPageBreak/>
        <w:t>BẢNG 2. Nồng độ kháng thể kháng gai Anti-SARS-CoV-2 (U/ml) giữa 3 nhóm đối tượng nghiên cứu và so sánh cặp giữa các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209"/>
        <w:gridCol w:w="1406"/>
        <w:gridCol w:w="1964"/>
        <w:gridCol w:w="876"/>
        <w:gridCol w:w="876"/>
        <w:gridCol w:w="876"/>
        <w:gridCol w:w="830"/>
      </w:tblGrid>
      <w:tr w:rsidR="00701AF6" w:rsidRPr="00EA4DF9" w14:paraId="634D459B" w14:textId="77777777" w:rsidTr="004650BD">
        <w:tc>
          <w:tcPr>
            <w:tcW w:w="1161" w:type="dxa"/>
            <w:vMerge w:val="restart"/>
            <w:vAlign w:val="center"/>
          </w:tcPr>
          <w:p w14:paraId="38C8E6C8" w14:textId="77777777" w:rsidR="00701AF6" w:rsidRPr="00EA4DF9" w:rsidRDefault="00701AF6" w:rsidP="004650BD">
            <w:pPr>
              <w:spacing w:after="0" w:line="240" w:lineRule="auto"/>
              <w:jc w:val="center"/>
              <w:rPr>
                <w:rFonts w:ascii="Times New Roman" w:hAnsi="Times New Roman"/>
                <w:sz w:val="24"/>
                <w:szCs w:val="24"/>
              </w:rPr>
            </w:pPr>
            <w:commentRangeStart w:id="36"/>
            <w:r w:rsidRPr="00EA4DF9">
              <w:rPr>
                <w:rFonts w:ascii="Times New Roman" w:hAnsi="Times New Roman"/>
                <w:sz w:val="24"/>
                <w:szCs w:val="24"/>
              </w:rPr>
              <w:t>Kháng thể kháng gai Anti-SARS-CoV-2 (U/mL)</w:t>
            </w:r>
            <w:commentRangeEnd w:id="36"/>
            <w:r>
              <w:rPr>
                <w:rStyle w:val="CommentReference"/>
              </w:rPr>
              <w:commentReference w:id="36"/>
            </w:r>
          </w:p>
        </w:tc>
        <w:tc>
          <w:tcPr>
            <w:tcW w:w="4617" w:type="dxa"/>
            <w:gridSpan w:val="3"/>
            <w:vAlign w:val="center"/>
          </w:tcPr>
          <w:p w14:paraId="0E4A65F8"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Nhóm người tham gia</w:t>
            </w:r>
          </w:p>
        </w:tc>
        <w:tc>
          <w:tcPr>
            <w:tcW w:w="3458" w:type="dxa"/>
            <w:gridSpan w:val="4"/>
            <w:vAlign w:val="center"/>
          </w:tcPr>
          <w:p w14:paraId="5736905E"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So sánh (Pearson Chi-Square statistics)</w:t>
            </w:r>
          </w:p>
        </w:tc>
      </w:tr>
      <w:tr w:rsidR="00701AF6" w:rsidRPr="00EA4DF9" w14:paraId="57CE53D3" w14:textId="77777777" w:rsidTr="004650BD">
        <w:tc>
          <w:tcPr>
            <w:tcW w:w="1161" w:type="dxa"/>
            <w:vMerge/>
            <w:vAlign w:val="center"/>
          </w:tcPr>
          <w:p w14:paraId="267434E2" w14:textId="77777777" w:rsidR="00701AF6" w:rsidRPr="00EA4DF9" w:rsidRDefault="00701AF6" w:rsidP="004650BD">
            <w:pPr>
              <w:spacing w:after="0" w:line="240" w:lineRule="auto"/>
              <w:jc w:val="center"/>
              <w:rPr>
                <w:rFonts w:ascii="Times New Roman" w:hAnsi="Times New Roman"/>
                <w:sz w:val="24"/>
                <w:szCs w:val="24"/>
              </w:rPr>
            </w:pPr>
          </w:p>
        </w:tc>
        <w:tc>
          <w:tcPr>
            <w:tcW w:w="1217" w:type="dxa"/>
            <w:vAlign w:val="center"/>
          </w:tcPr>
          <w:p w14:paraId="531D9951" w14:textId="77777777" w:rsidR="00701AF6"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 xml:space="preserve">Vac </w:t>
            </w:r>
          </w:p>
          <w:p w14:paraId="318FA2C0"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(n = 32)</w:t>
            </w:r>
          </w:p>
        </w:tc>
        <w:tc>
          <w:tcPr>
            <w:tcW w:w="1416" w:type="dxa"/>
            <w:vAlign w:val="center"/>
          </w:tcPr>
          <w:p w14:paraId="6E636FEC" w14:textId="77777777" w:rsidR="00701AF6"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Vac-F0</w:t>
            </w:r>
          </w:p>
          <w:p w14:paraId="77C99835"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 xml:space="preserve"> (n = 12)</w:t>
            </w:r>
          </w:p>
        </w:tc>
        <w:tc>
          <w:tcPr>
            <w:tcW w:w="1984" w:type="dxa"/>
            <w:vAlign w:val="center"/>
          </w:tcPr>
          <w:p w14:paraId="0BE1239E" w14:textId="77777777" w:rsidR="00701AF6"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 xml:space="preserve">F0 </w:t>
            </w:r>
          </w:p>
          <w:p w14:paraId="57200956"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(n = 31)</w:t>
            </w:r>
          </w:p>
        </w:tc>
        <w:tc>
          <w:tcPr>
            <w:tcW w:w="876" w:type="dxa"/>
            <w:vAlign w:val="center"/>
          </w:tcPr>
          <w:p w14:paraId="03131724"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Giữa 3 nhóm</w:t>
            </w:r>
          </w:p>
        </w:tc>
        <w:tc>
          <w:tcPr>
            <w:tcW w:w="876" w:type="dxa"/>
            <w:vAlign w:val="center"/>
          </w:tcPr>
          <w:p w14:paraId="0E6B6CF7"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“Vac” so sánh “F0”</w:t>
            </w:r>
          </w:p>
        </w:tc>
        <w:tc>
          <w:tcPr>
            <w:tcW w:w="876" w:type="dxa"/>
            <w:vAlign w:val="center"/>
          </w:tcPr>
          <w:p w14:paraId="4A3FEBA4"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“Vac-F0” so sánh “F0”</w:t>
            </w:r>
          </w:p>
        </w:tc>
        <w:tc>
          <w:tcPr>
            <w:tcW w:w="830" w:type="dxa"/>
            <w:vAlign w:val="center"/>
          </w:tcPr>
          <w:p w14:paraId="113FCDFE"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“Vac” so sánh “Vac-F0”</w:t>
            </w:r>
          </w:p>
        </w:tc>
      </w:tr>
      <w:tr w:rsidR="00701AF6" w:rsidRPr="00EA4DF9" w14:paraId="129600DB" w14:textId="77777777" w:rsidTr="004650BD">
        <w:tc>
          <w:tcPr>
            <w:tcW w:w="1161" w:type="dxa"/>
            <w:vAlign w:val="center"/>
          </w:tcPr>
          <w:p w14:paraId="2172BB97"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&gt; 250</w:t>
            </w:r>
          </w:p>
        </w:tc>
        <w:tc>
          <w:tcPr>
            <w:tcW w:w="1217" w:type="dxa"/>
            <w:vAlign w:val="center"/>
          </w:tcPr>
          <w:p w14:paraId="499365F3"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27</w:t>
            </w:r>
          </w:p>
        </w:tc>
        <w:tc>
          <w:tcPr>
            <w:tcW w:w="1416" w:type="dxa"/>
            <w:vAlign w:val="center"/>
          </w:tcPr>
          <w:p w14:paraId="36BAE9CE"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10</w:t>
            </w:r>
          </w:p>
        </w:tc>
        <w:tc>
          <w:tcPr>
            <w:tcW w:w="1984" w:type="dxa"/>
            <w:vAlign w:val="center"/>
          </w:tcPr>
          <w:p w14:paraId="3BA84519"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8</w:t>
            </w:r>
          </w:p>
        </w:tc>
        <w:tc>
          <w:tcPr>
            <w:tcW w:w="876" w:type="dxa"/>
            <w:vMerge w:val="restart"/>
            <w:vAlign w:val="center"/>
          </w:tcPr>
          <w:p w14:paraId="416FB1F0"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0.000*</w:t>
            </w:r>
          </w:p>
        </w:tc>
        <w:tc>
          <w:tcPr>
            <w:tcW w:w="876" w:type="dxa"/>
            <w:vMerge w:val="restart"/>
            <w:vAlign w:val="center"/>
          </w:tcPr>
          <w:p w14:paraId="750A2691"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0.000*</w:t>
            </w:r>
          </w:p>
        </w:tc>
        <w:tc>
          <w:tcPr>
            <w:tcW w:w="876" w:type="dxa"/>
            <w:vMerge w:val="restart"/>
            <w:vAlign w:val="center"/>
          </w:tcPr>
          <w:p w14:paraId="21767579"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0.001*</w:t>
            </w:r>
          </w:p>
        </w:tc>
        <w:tc>
          <w:tcPr>
            <w:tcW w:w="830" w:type="dxa"/>
            <w:vMerge w:val="restart"/>
            <w:vAlign w:val="center"/>
          </w:tcPr>
          <w:p w14:paraId="588572E8"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0.87</w:t>
            </w:r>
          </w:p>
        </w:tc>
      </w:tr>
      <w:tr w:rsidR="00701AF6" w:rsidRPr="00EA4DF9" w14:paraId="177F39B3" w14:textId="77777777" w:rsidTr="004650BD">
        <w:tc>
          <w:tcPr>
            <w:tcW w:w="1161" w:type="dxa"/>
            <w:vAlign w:val="center"/>
          </w:tcPr>
          <w:p w14:paraId="1FAB8B7B"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0.8 - 250</w:t>
            </w:r>
          </w:p>
        </w:tc>
        <w:tc>
          <w:tcPr>
            <w:tcW w:w="1217" w:type="dxa"/>
            <w:vAlign w:val="center"/>
          </w:tcPr>
          <w:p w14:paraId="1312B0D3"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5</w:t>
            </w:r>
          </w:p>
        </w:tc>
        <w:tc>
          <w:tcPr>
            <w:tcW w:w="1416" w:type="dxa"/>
            <w:vAlign w:val="center"/>
          </w:tcPr>
          <w:p w14:paraId="4F163889" w14:textId="77777777" w:rsidR="00701AF6" w:rsidRPr="00EA4DF9" w:rsidRDefault="00701AF6" w:rsidP="004650BD">
            <w:pPr>
              <w:spacing w:after="0" w:line="240" w:lineRule="auto"/>
              <w:jc w:val="center"/>
              <w:rPr>
                <w:rFonts w:ascii="Times New Roman" w:hAnsi="Times New Roman"/>
                <w:sz w:val="24"/>
                <w:szCs w:val="24"/>
              </w:rPr>
            </w:pPr>
            <w:r w:rsidRPr="00EA4DF9">
              <w:rPr>
                <w:rFonts w:ascii="Times New Roman" w:hAnsi="Times New Roman"/>
                <w:sz w:val="24"/>
                <w:szCs w:val="24"/>
              </w:rPr>
              <w:t>2</w:t>
            </w:r>
          </w:p>
        </w:tc>
        <w:tc>
          <w:tcPr>
            <w:tcW w:w="1984" w:type="dxa"/>
            <w:vAlign w:val="center"/>
          </w:tcPr>
          <w:p w14:paraId="2283CE37"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20</w:t>
            </w:r>
          </w:p>
        </w:tc>
        <w:tc>
          <w:tcPr>
            <w:tcW w:w="876" w:type="dxa"/>
            <w:vMerge/>
            <w:vAlign w:val="center"/>
          </w:tcPr>
          <w:p w14:paraId="358AE3C8" w14:textId="77777777" w:rsidR="00701AF6" w:rsidRPr="00EA4DF9" w:rsidRDefault="00701AF6" w:rsidP="004650BD">
            <w:pPr>
              <w:spacing w:after="0" w:line="480" w:lineRule="auto"/>
              <w:jc w:val="center"/>
              <w:rPr>
                <w:rFonts w:ascii="Times New Roman" w:hAnsi="Times New Roman"/>
                <w:sz w:val="24"/>
                <w:szCs w:val="24"/>
              </w:rPr>
            </w:pPr>
          </w:p>
        </w:tc>
        <w:tc>
          <w:tcPr>
            <w:tcW w:w="876" w:type="dxa"/>
            <w:vMerge/>
            <w:vAlign w:val="center"/>
          </w:tcPr>
          <w:p w14:paraId="2C51344B" w14:textId="77777777" w:rsidR="00701AF6" w:rsidRPr="00EA4DF9" w:rsidRDefault="00701AF6" w:rsidP="004650BD">
            <w:pPr>
              <w:spacing w:after="0" w:line="480" w:lineRule="auto"/>
              <w:jc w:val="center"/>
              <w:rPr>
                <w:rFonts w:ascii="Times New Roman" w:hAnsi="Times New Roman"/>
                <w:sz w:val="24"/>
                <w:szCs w:val="24"/>
              </w:rPr>
            </w:pPr>
          </w:p>
        </w:tc>
        <w:tc>
          <w:tcPr>
            <w:tcW w:w="876" w:type="dxa"/>
            <w:vMerge/>
            <w:vAlign w:val="center"/>
          </w:tcPr>
          <w:p w14:paraId="424FE368" w14:textId="77777777" w:rsidR="00701AF6" w:rsidRPr="00EA4DF9" w:rsidRDefault="00701AF6" w:rsidP="004650BD">
            <w:pPr>
              <w:spacing w:after="0" w:line="480" w:lineRule="auto"/>
              <w:jc w:val="center"/>
              <w:rPr>
                <w:rFonts w:ascii="Times New Roman" w:hAnsi="Times New Roman"/>
                <w:sz w:val="24"/>
                <w:szCs w:val="24"/>
              </w:rPr>
            </w:pPr>
          </w:p>
        </w:tc>
        <w:tc>
          <w:tcPr>
            <w:tcW w:w="830" w:type="dxa"/>
            <w:vMerge/>
            <w:vAlign w:val="center"/>
          </w:tcPr>
          <w:p w14:paraId="0DD3F589" w14:textId="77777777" w:rsidR="00701AF6" w:rsidRPr="00EA4DF9" w:rsidRDefault="00701AF6" w:rsidP="004650BD">
            <w:pPr>
              <w:spacing w:after="0" w:line="480" w:lineRule="auto"/>
              <w:jc w:val="center"/>
              <w:rPr>
                <w:rFonts w:ascii="Times New Roman" w:hAnsi="Times New Roman"/>
                <w:sz w:val="24"/>
                <w:szCs w:val="24"/>
              </w:rPr>
            </w:pPr>
          </w:p>
        </w:tc>
      </w:tr>
      <w:tr w:rsidR="00701AF6" w:rsidRPr="00EA4DF9" w14:paraId="3CC80DA9" w14:textId="77777777" w:rsidTr="004650BD">
        <w:tc>
          <w:tcPr>
            <w:tcW w:w="1161" w:type="dxa"/>
            <w:vAlign w:val="center"/>
          </w:tcPr>
          <w:p w14:paraId="06D552F6"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&lt; 0.8</w:t>
            </w:r>
          </w:p>
        </w:tc>
        <w:tc>
          <w:tcPr>
            <w:tcW w:w="1217" w:type="dxa"/>
            <w:vAlign w:val="center"/>
          </w:tcPr>
          <w:p w14:paraId="40DC4D0E"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0</w:t>
            </w:r>
          </w:p>
        </w:tc>
        <w:tc>
          <w:tcPr>
            <w:tcW w:w="1416" w:type="dxa"/>
            <w:vAlign w:val="center"/>
          </w:tcPr>
          <w:p w14:paraId="5E84F9EF"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0</w:t>
            </w:r>
          </w:p>
        </w:tc>
        <w:tc>
          <w:tcPr>
            <w:tcW w:w="1984" w:type="dxa"/>
            <w:vAlign w:val="center"/>
          </w:tcPr>
          <w:p w14:paraId="2E753C96" w14:textId="77777777" w:rsidR="00701AF6" w:rsidRPr="00EA4DF9" w:rsidRDefault="00701AF6" w:rsidP="004650BD">
            <w:pPr>
              <w:spacing w:after="0" w:line="240" w:lineRule="auto"/>
              <w:jc w:val="center"/>
              <w:rPr>
                <w:rFonts w:ascii="Times New Roman" w:hAnsi="Times New Roman"/>
                <w:sz w:val="24"/>
                <w:szCs w:val="24"/>
              </w:rPr>
            </w:pPr>
            <w:r>
              <w:rPr>
                <w:rFonts w:ascii="Times New Roman" w:hAnsi="Times New Roman"/>
                <w:sz w:val="24"/>
                <w:szCs w:val="24"/>
              </w:rPr>
              <w:t>3</w:t>
            </w:r>
          </w:p>
        </w:tc>
        <w:tc>
          <w:tcPr>
            <w:tcW w:w="876" w:type="dxa"/>
            <w:vMerge/>
            <w:vAlign w:val="center"/>
          </w:tcPr>
          <w:p w14:paraId="62A21C82" w14:textId="77777777" w:rsidR="00701AF6" w:rsidRPr="00EA4DF9" w:rsidRDefault="00701AF6" w:rsidP="004650BD">
            <w:pPr>
              <w:spacing w:after="0" w:line="480" w:lineRule="auto"/>
              <w:jc w:val="center"/>
              <w:rPr>
                <w:rFonts w:ascii="Times New Roman" w:hAnsi="Times New Roman"/>
                <w:sz w:val="24"/>
                <w:szCs w:val="24"/>
              </w:rPr>
            </w:pPr>
          </w:p>
        </w:tc>
        <w:tc>
          <w:tcPr>
            <w:tcW w:w="876" w:type="dxa"/>
            <w:vMerge/>
            <w:vAlign w:val="center"/>
          </w:tcPr>
          <w:p w14:paraId="002C9527" w14:textId="77777777" w:rsidR="00701AF6" w:rsidRPr="00EA4DF9" w:rsidRDefault="00701AF6" w:rsidP="004650BD">
            <w:pPr>
              <w:spacing w:after="0" w:line="480" w:lineRule="auto"/>
              <w:jc w:val="center"/>
              <w:rPr>
                <w:rFonts w:ascii="Times New Roman" w:hAnsi="Times New Roman"/>
                <w:sz w:val="24"/>
                <w:szCs w:val="24"/>
              </w:rPr>
            </w:pPr>
          </w:p>
        </w:tc>
        <w:tc>
          <w:tcPr>
            <w:tcW w:w="876" w:type="dxa"/>
            <w:vMerge/>
            <w:vAlign w:val="center"/>
          </w:tcPr>
          <w:p w14:paraId="49629830" w14:textId="77777777" w:rsidR="00701AF6" w:rsidRPr="00EA4DF9" w:rsidRDefault="00701AF6" w:rsidP="004650BD">
            <w:pPr>
              <w:spacing w:after="0" w:line="480" w:lineRule="auto"/>
              <w:jc w:val="center"/>
              <w:rPr>
                <w:rFonts w:ascii="Times New Roman" w:hAnsi="Times New Roman"/>
                <w:sz w:val="24"/>
                <w:szCs w:val="24"/>
              </w:rPr>
            </w:pPr>
          </w:p>
        </w:tc>
        <w:tc>
          <w:tcPr>
            <w:tcW w:w="830" w:type="dxa"/>
            <w:vMerge/>
            <w:vAlign w:val="center"/>
          </w:tcPr>
          <w:p w14:paraId="66754AEB" w14:textId="77777777" w:rsidR="00701AF6" w:rsidRPr="00EA4DF9" w:rsidRDefault="00701AF6" w:rsidP="004650BD">
            <w:pPr>
              <w:spacing w:after="0" w:line="480" w:lineRule="auto"/>
              <w:jc w:val="center"/>
              <w:rPr>
                <w:rFonts w:ascii="Times New Roman" w:hAnsi="Times New Roman"/>
                <w:sz w:val="24"/>
                <w:szCs w:val="24"/>
              </w:rPr>
            </w:pPr>
          </w:p>
        </w:tc>
      </w:tr>
    </w:tbl>
    <w:p w14:paraId="61C0E2A3" w14:textId="77777777" w:rsidR="00701AF6" w:rsidRDefault="00701AF6" w:rsidP="00701AF6">
      <w:pPr>
        <w:spacing w:after="0" w:line="480" w:lineRule="auto"/>
        <w:rPr>
          <w:rFonts w:ascii="Times New Roman" w:hAnsi="Times New Roman"/>
          <w:sz w:val="24"/>
          <w:szCs w:val="24"/>
        </w:rPr>
      </w:pPr>
    </w:p>
    <w:p w14:paraId="3FC363AD" w14:textId="77777777" w:rsidR="00701AF6" w:rsidRDefault="00701AF6" w:rsidP="00701AF6">
      <w:pPr>
        <w:spacing w:after="0" w:line="480" w:lineRule="auto"/>
        <w:rPr>
          <w:rFonts w:ascii="Times New Roman" w:hAnsi="Times New Roman"/>
          <w:sz w:val="24"/>
          <w:szCs w:val="24"/>
        </w:rPr>
      </w:pPr>
    </w:p>
    <w:p w14:paraId="45D3C33B" w14:textId="77777777" w:rsidR="00701AF6" w:rsidRDefault="00701AF6" w:rsidP="00701AF6">
      <w:pPr>
        <w:spacing w:after="0" w:line="480" w:lineRule="auto"/>
        <w:rPr>
          <w:rFonts w:ascii="Times New Roman" w:hAnsi="Times New Roman"/>
          <w:sz w:val="24"/>
          <w:szCs w:val="24"/>
        </w:rPr>
      </w:pPr>
    </w:p>
    <w:p w14:paraId="67F5910A" w14:textId="77777777" w:rsidR="00701AF6" w:rsidRDefault="00701AF6" w:rsidP="00701AF6">
      <w:pPr>
        <w:spacing w:after="0" w:line="480" w:lineRule="auto"/>
        <w:rPr>
          <w:rFonts w:ascii="Times New Roman" w:hAnsi="Times New Roman"/>
          <w:sz w:val="24"/>
          <w:szCs w:val="24"/>
        </w:rPr>
      </w:pPr>
    </w:p>
    <w:p w14:paraId="52CA07F8" w14:textId="77777777" w:rsidR="00701AF6" w:rsidRDefault="00701AF6" w:rsidP="00701AF6">
      <w:pPr>
        <w:spacing w:after="0" w:line="480" w:lineRule="auto"/>
        <w:rPr>
          <w:rFonts w:ascii="Times New Roman" w:hAnsi="Times New Roman"/>
          <w:sz w:val="24"/>
          <w:szCs w:val="24"/>
        </w:rPr>
      </w:pPr>
    </w:p>
    <w:p w14:paraId="2BA09F0B" w14:textId="77777777" w:rsidR="00701AF6" w:rsidRDefault="00701AF6" w:rsidP="00701AF6">
      <w:pPr>
        <w:spacing w:after="0" w:line="480" w:lineRule="auto"/>
        <w:rPr>
          <w:rFonts w:ascii="Times New Roman" w:hAnsi="Times New Roman"/>
          <w:sz w:val="24"/>
          <w:szCs w:val="24"/>
        </w:rPr>
      </w:pPr>
    </w:p>
    <w:p w14:paraId="4C023CB1" w14:textId="77777777" w:rsidR="00701AF6" w:rsidRDefault="00701AF6" w:rsidP="00701AF6">
      <w:pPr>
        <w:spacing w:after="0" w:line="480" w:lineRule="auto"/>
        <w:rPr>
          <w:rFonts w:ascii="Times New Roman" w:hAnsi="Times New Roman"/>
          <w:sz w:val="24"/>
          <w:szCs w:val="24"/>
        </w:rPr>
      </w:pPr>
    </w:p>
    <w:p w14:paraId="0CDF2806" w14:textId="77777777" w:rsidR="00701AF6" w:rsidRDefault="00701AF6" w:rsidP="00701AF6">
      <w:pPr>
        <w:spacing w:after="0" w:line="480" w:lineRule="auto"/>
        <w:rPr>
          <w:rFonts w:ascii="Times New Roman" w:hAnsi="Times New Roman"/>
          <w:sz w:val="24"/>
          <w:szCs w:val="24"/>
        </w:rPr>
      </w:pPr>
    </w:p>
    <w:p w14:paraId="680F19DC" w14:textId="77777777" w:rsidR="00701AF6" w:rsidRDefault="00701AF6" w:rsidP="00701AF6">
      <w:pPr>
        <w:spacing w:after="0" w:line="480" w:lineRule="auto"/>
        <w:rPr>
          <w:rFonts w:ascii="Times New Roman" w:hAnsi="Times New Roman"/>
          <w:sz w:val="24"/>
          <w:szCs w:val="24"/>
        </w:rPr>
      </w:pPr>
    </w:p>
    <w:p w14:paraId="26600928" w14:textId="77777777" w:rsidR="00701AF6" w:rsidRDefault="00701AF6" w:rsidP="00701AF6">
      <w:pPr>
        <w:spacing w:after="0" w:line="480" w:lineRule="auto"/>
        <w:rPr>
          <w:rFonts w:ascii="Times New Roman" w:hAnsi="Times New Roman"/>
          <w:sz w:val="24"/>
          <w:szCs w:val="24"/>
        </w:rPr>
      </w:pPr>
    </w:p>
    <w:p w14:paraId="4D4BFD27" w14:textId="77777777" w:rsidR="00701AF6" w:rsidRDefault="00701AF6" w:rsidP="00701AF6">
      <w:pPr>
        <w:spacing w:after="0" w:line="480" w:lineRule="auto"/>
        <w:rPr>
          <w:rFonts w:ascii="Times New Roman" w:hAnsi="Times New Roman"/>
          <w:sz w:val="24"/>
          <w:szCs w:val="24"/>
        </w:rPr>
      </w:pPr>
    </w:p>
    <w:p w14:paraId="773B8ECA" w14:textId="77777777" w:rsidR="00701AF6" w:rsidRDefault="00701AF6" w:rsidP="00701AF6">
      <w:pPr>
        <w:spacing w:after="0" w:line="480" w:lineRule="auto"/>
        <w:rPr>
          <w:rFonts w:ascii="Times New Roman" w:hAnsi="Times New Roman"/>
          <w:sz w:val="24"/>
          <w:szCs w:val="24"/>
        </w:rPr>
      </w:pPr>
    </w:p>
    <w:p w14:paraId="42E1E27B" w14:textId="77777777" w:rsidR="00701AF6" w:rsidRDefault="00701AF6" w:rsidP="00701AF6">
      <w:pPr>
        <w:spacing w:after="0" w:line="480" w:lineRule="auto"/>
        <w:rPr>
          <w:rFonts w:ascii="Times New Roman" w:hAnsi="Times New Roman"/>
          <w:sz w:val="24"/>
          <w:szCs w:val="24"/>
        </w:rPr>
      </w:pPr>
    </w:p>
    <w:p w14:paraId="113E8D2D" w14:textId="77777777" w:rsidR="003A3BDE" w:rsidRDefault="003A3BDE" w:rsidP="00701AF6">
      <w:pPr>
        <w:spacing w:after="0" w:line="480" w:lineRule="auto"/>
        <w:rPr>
          <w:rFonts w:ascii="Times New Roman" w:hAnsi="Times New Roman"/>
          <w:sz w:val="24"/>
          <w:szCs w:val="24"/>
        </w:rPr>
      </w:pPr>
    </w:p>
    <w:p w14:paraId="27BAB04C" w14:textId="77777777" w:rsidR="003A3BDE" w:rsidRDefault="003A3BDE" w:rsidP="00701AF6">
      <w:pPr>
        <w:spacing w:after="0" w:line="480" w:lineRule="auto"/>
        <w:rPr>
          <w:rFonts w:ascii="Times New Roman" w:hAnsi="Times New Roman"/>
          <w:sz w:val="24"/>
          <w:szCs w:val="24"/>
        </w:rPr>
      </w:pPr>
    </w:p>
    <w:p w14:paraId="400A08E2" w14:textId="77777777" w:rsidR="003A3BDE" w:rsidRDefault="003A3BDE" w:rsidP="00701AF6">
      <w:pPr>
        <w:spacing w:after="0" w:line="480" w:lineRule="auto"/>
        <w:rPr>
          <w:rFonts w:ascii="Times New Roman" w:hAnsi="Times New Roman"/>
          <w:sz w:val="24"/>
          <w:szCs w:val="24"/>
        </w:rPr>
      </w:pPr>
    </w:p>
    <w:p w14:paraId="6EBA4F57" w14:textId="77777777" w:rsidR="00701AF6" w:rsidRDefault="00701AF6" w:rsidP="00701AF6">
      <w:pPr>
        <w:spacing w:after="0" w:line="48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1AF6" w:rsidRPr="00EA4DF9" w14:paraId="639AFD49" w14:textId="77777777" w:rsidTr="004650BD">
        <w:tc>
          <w:tcPr>
            <w:tcW w:w="9350" w:type="dxa"/>
          </w:tcPr>
          <w:p w14:paraId="7C82A175" w14:textId="77777777" w:rsidR="00701AF6" w:rsidRPr="00EA4DF9" w:rsidRDefault="00701AF6" w:rsidP="004650BD">
            <w:pPr>
              <w:spacing w:after="0" w:line="240" w:lineRule="auto"/>
              <w:rPr>
                <w:rFonts w:ascii="Times New Roman" w:hAnsi="Times New Roman"/>
                <w:noProof/>
                <w:sz w:val="24"/>
                <w:szCs w:val="24"/>
              </w:rPr>
            </w:pPr>
          </w:p>
          <w:p w14:paraId="3A78F23A" w14:textId="77777777" w:rsidR="00701AF6" w:rsidRPr="00EA4DF9" w:rsidRDefault="00701AF6" w:rsidP="004650BD">
            <w:pPr>
              <w:spacing w:after="0" w:line="240" w:lineRule="auto"/>
              <w:rPr>
                <w:rFonts w:ascii="Times New Roman" w:hAnsi="Times New Roman"/>
                <w:sz w:val="24"/>
                <w:szCs w:val="24"/>
              </w:rPr>
            </w:pPr>
            <w:r w:rsidRPr="00EA4DF9">
              <w:rPr>
                <w:rFonts w:ascii="Times New Roman" w:hAnsi="Times New Roman"/>
                <w:noProof/>
                <w:sz w:val="24"/>
                <w:szCs w:val="24"/>
              </w:rPr>
              <w:drawing>
                <wp:inline distT="0" distB="0" distL="0" distR="0" wp14:anchorId="39738682" wp14:editId="1FFC0CE2">
                  <wp:extent cx="5686425" cy="35147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6425" cy="3514725"/>
                          </a:xfrm>
                          <a:prstGeom prst="rect">
                            <a:avLst/>
                          </a:prstGeom>
                          <a:noFill/>
                          <a:ln>
                            <a:noFill/>
                          </a:ln>
                        </pic:spPr>
                      </pic:pic>
                    </a:graphicData>
                  </a:graphic>
                </wp:inline>
              </w:drawing>
            </w:r>
          </w:p>
          <w:p w14:paraId="4CF16420" w14:textId="77777777" w:rsidR="00701AF6" w:rsidRPr="00EA4DF9" w:rsidRDefault="00701AF6" w:rsidP="004650BD">
            <w:pPr>
              <w:spacing w:after="0" w:line="240" w:lineRule="auto"/>
              <w:rPr>
                <w:rFonts w:ascii="Times New Roman" w:hAnsi="Times New Roman"/>
                <w:sz w:val="24"/>
                <w:szCs w:val="24"/>
              </w:rPr>
            </w:pPr>
            <w:commentRangeStart w:id="37"/>
            <w:commentRangeStart w:id="38"/>
            <w:commentRangeStart w:id="39"/>
            <w:r w:rsidRPr="00EA4DF9">
              <w:rPr>
                <w:rFonts w:ascii="Times New Roman" w:hAnsi="Times New Roman"/>
                <w:sz w:val="24"/>
                <w:szCs w:val="24"/>
              </w:rPr>
              <w:t>Hình A</w:t>
            </w:r>
            <w:commentRangeEnd w:id="37"/>
            <w:r>
              <w:rPr>
                <w:rStyle w:val="CommentReference"/>
              </w:rPr>
              <w:commentReference w:id="37"/>
            </w:r>
            <w:r w:rsidRPr="00EA4DF9">
              <w:rPr>
                <w:rFonts w:ascii="Times New Roman" w:hAnsi="Times New Roman"/>
                <w:sz w:val="24"/>
                <w:szCs w:val="24"/>
              </w:rPr>
              <w:t xml:space="preserve">: </w:t>
            </w:r>
            <w:commentRangeEnd w:id="38"/>
            <w:r w:rsidRPr="00EA4DF9">
              <w:rPr>
                <w:rStyle w:val="CommentReference"/>
              </w:rPr>
              <w:commentReference w:id="38"/>
            </w:r>
            <w:r w:rsidRPr="00EA4DF9">
              <w:rPr>
                <w:rFonts w:ascii="Times New Roman" w:hAnsi="Times New Roman"/>
                <w:sz w:val="24"/>
                <w:szCs w:val="24"/>
              </w:rPr>
              <w:t>Phân bố kháng thể kháng gai Anti-SARS-CoV-2 trong nhóm người lành được tiêm ngừa đủ 2 mũi vaccine (nhóm “vac”; n=32)</w:t>
            </w:r>
            <w:commentRangeEnd w:id="39"/>
            <w:r w:rsidRPr="00EA4DF9">
              <w:rPr>
                <w:rStyle w:val="CommentReference"/>
              </w:rPr>
              <w:commentReference w:id="39"/>
            </w:r>
          </w:p>
        </w:tc>
      </w:tr>
      <w:tr w:rsidR="00701AF6" w:rsidRPr="00EA4DF9" w14:paraId="1549A067" w14:textId="77777777" w:rsidTr="004650BD">
        <w:tc>
          <w:tcPr>
            <w:tcW w:w="9350" w:type="dxa"/>
          </w:tcPr>
          <w:p w14:paraId="4BF3B54E" w14:textId="77777777" w:rsidR="00701AF6" w:rsidRPr="00EA4DF9" w:rsidRDefault="00701AF6" w:rsidP="004650BD">
            <w:pPr>
              <w:spacing w:after="0" w:line="240" w:lineRule="auto"/>
              <w:rPr>
                <w:rFonts w:ascii="Times New Roman" w:hAnsi="Times New Roman"/>
                <w:sz w:val="24"/>
                <w:szCs w:val="24"/>
              </w:rPr>
            </w:pPr>
          </w:p>
          <w:p w14:paraId="5F7F5EBB" w14:textId="77777777" w:rsidR="00701AF6" w:rsidRPr="00EA4DF9" w:rsidRDefault="00701AF6" w:rsidP="004650BD">
            <w:pPr>
              <w:spacing w:after="0" w:line="240" w:lineRule="auto"/>
              <w:rPr>
                <w:rFonts w:ascii="Times New Roman" w:hAnsi="Times New Roman"/>
                <w:noProof/>
                <w:sz w:val="24"/>
                <w:szCs w:val="24"/>
              </w:rPr>
            </w:pPr>
            <w:r w:rsidRPr="00EA4DF9">
              <w:rPr>
                <w:rFonts w:ascii="Times New Roman" w:hAnsi="Times New Roman"/>
                <w:noProof/>
                <w:sz w:val="24"/>
                <w:szCs w:val="24"/>
              </w:rPr>
              <w:drawing>
                <wp:inline distT="0" distB="0" distL="0" distR="0" wp14:anchorId="238703E8" wp14:editId="0DADB1E7">
                  <wp:extent cx="5648325" cy="34956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325" cy="3495675"/>
                          </a:xfrm>
                          <a:prstGeom prst="rect">
                            <a:avLst/>
                          </a:prstGeom>
                          <a:noFill/>
                          <a:ln>
                            <a:noFill/>
                          </a:ln>
                        </pic:spPr>
                      </pic:pic>
                    </a:graphicData>
                  </a:graphic>
                </wp:inline>
              </w:drawing>
            </w:r>
          </w:p>
          <w:p w14:paraId="34620D44" w14:textId="77777777" w:rsidR="00701AF6" w:rsidRPr="00EA4DF9" w:rsidRDefault="00701AF6" w:rsidP="004650BD">
            <w:pPr>
              <w:spacing w:after="0" w:line="240" w:lineRule="auto"/>
              <w:rPr>
                <w:rFonts w:ascii="Times New Roman" w:hAnsi="Times New Roman"/>
                <w:sz w:val="24"/>
                <w:szCs w:val="24"/>
              </w:rPr>
            </w:pPr>
          </w:p>
          <w:p w14:paraId="30A3C1AC" w14:textId="77777777" w:rsidR="00701AF6" w:rsidRPr="00EA4DF9" w:rsidRDefault="00701AF6" w:rsidP="004650BD">
            <w:pPr>
              <w:spacing w:after="0" w:line="240" w:lineRule="auto"/>
              <w:rPr>
                <w:rFonts w:ascii="Times New Roman" w:hAnsi="Times New Roman"/>
                <w:sz w:val="24"/>
                <w:szCs w:val="24"/>
              </w:rPr>
            </w:pPr>
            <w:commentRangeStart w:id="40"/>
            <w:r w:rsidRPr="00EA4DF9">
              <w:rPr>
                <w:rFonts w:ascii="Times New Roman" w:hAnsi="Times New Roman"/>
                <w:sz w:val="24"/>
                <w:szCs w:val="24"/>
              </w:rPr>
              <w:t>Hình B:</w:t>
            </w:r>
            <w:commentRangeEnd w:id="40"/>
            <w:r w:rsidRPr="00EA4DF9">
              <w:rPr>
                <w:rStyle w:val="CommentReference"/>
              </w:rPr>
              <w:commentReference w:id="40"/>
            </w:r>
            <w:r w:rsidRPr="00EA4DF9">
              <w:rPr>
                <w:rFonts w:ascii="Times New Roman" w:hAnsi="Times New Roman"/>
                <w:sz w:val="24"/>
                <w:szCs w:val="24"/>
              </w:rPr>
              <w:t xml:space="preserve"> Phân bố nồng độ kháng thể kháng gai Anti-SARS-CoV-2 trong nhóm người nhận được liều đầu tiên vaccine sau đó mắc bệnh COVID-19 và đã lành bệnh (nhóm “Vac-F0”, n = 12)</w:t>
            </w:r>
          </w:p>
        </w:tc>
      </w:tr>
      <w:tr w:rsidR="00701AF6" w:rsidRPr="00EA4DF9" w14:paraId="4A0F8807" w14:textId="77777777" w:rsidTr="004650BD">
        <w:tc>
          <w:tcPr>
            <w:tcW w:w="9350" w:type="dxa"/>
          </w:tcPr>
          <w:p w14:paraId="449B5CBE" w14:textId="77777777" w:rsidR="00701AF6" w:rsidRPr="00EA4DF9" w:rsidRDefault="00701AF6" w:rsidP="004650BD">
            <w:pPr>
              <w:spacing w:after="0" w:line="240" w:lineRule="auto"/>
              <w:rPr>
                <w:rFonts w:ascii="Times New Roman" w:hAnsi="Times New Roman"/>
                <w:sz w:val="24"/>
                <w:szCs w:val="24"/>
              </w:rPr>
            </w:pPr>
          </w:p>
          <w:p w14:paraId="1741D040" w14:textId="77777777" w:rsidR="00701AF6" w:rsidRPr="00EA4DF9" w:rsidRDefault="00701AF6" w:rsidP="004650BD">
            <w:pPr>
              <w:spacing w:after="0" w:line="240" w:lineRule="auto"/>
              <w:rPr>
                <w:rFonts w:ascii="Times New Roman" w:hAnsi="Times New Roman"/>
                <w:sz w:val="24"/>
                <w:szCs w:val="24"/>
              </w:rPr>
            </w:pPr>
            <w:r w:rsidRPr="00EA4DF9">
              <w:rPr>
                <w:rFonts w:ascii="Times New Roman" w:hAnsi="Times New Roman"/>
                <w:noProof/>
                <w:sz w:val="24"/>
                <w:szCs w:val="24"/>
              </w:rPr>
              <w:drawing>
                <wp:inline distT="0" distB="0" distL="0" distR="0" wp14:anchorId="5B8E9D7E" wp14:editId="093CDBEB">
                  <wp:extent cx="5943600"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52DED7F4" w14:textId="77777777" w:rsidR="00701AF6" w:rsidRPr="00EA4DF9" w:rsidRDefault="00701AF6" w:rsidP="004650BD">
            <w:pPr>
              <w:spacing w:after="0" w:line="240" w:lineRule="auto"/>
              <w:rPr>
                <w:rFonts w:ascii="Times New Roman" w:hAnsi="Times New Roman"/>
                <w:sz w:val="24"/>
                <w:szCs w:val="24"/>
              </w:rPr>
            </w:pPr>
            <w:commentRangeStart w:id="41"/>
            <w:r w:rsidRPr="00EA4DF9">
              <w:rPr>
                <w:rFonts w:ascii="Times New Roman" w:hAnsi="Times New Roman"/>
                <w:sz w:val="24"/>
                <w:szCs w:val="24"/>
              </w:rPr>
              <w:t xml:space="preserve">Hình C: Phân </w:t>
            </w:r>
            <w:commentRangeEnd w:id="41"/>
            <w:r w:rsidRPr="00EA4DF9">
              <w:rPr>
                <w:rStyle w:val="CommentReference"/>
              </w:rPr>
              <w:commentReference w:id="41"/>
            </w:r>
            <w:r w:rsidRPr="00EA4DF9">
              <w:rPr>
                <w:rFonts w:ascii="Times New Roman" w:hAnsi="Times New Roman"/>
                <w:sz w:val="24"/>
                <w:szCs w:val="24"/>
              </w:rPr>
              <w:t>bố nồng độ kháng thể kháng gai Anti-SARS-CoV-2 trong nhóm người chưa được tiêm ngừa-đã lành bệnh sau nhiễm COVID-19. Ghi chú có 3 trường hợp không có đáp ứng miễn dịch (&lt; 0.4 U/ml), được biểu thị bằng ô vuông nhỏ.</w:t>
            </w:r>
          </w:p>
        </w:tc>
      </w:tr>
      <w:tr w:rsidR="00701AF6" w:rsidRPr="00EA4DF9" w14:paraId="214695E6" w14:textId="77777777" w:rsidTr="004650BD">
        <w:tc>
          <w:tcPr>
            <w:tcW w:w="9350" w:type="dxa"/>
          </w:tcPr>
          <w:p w14:paraId="50E24CF5" w14:textId="77777777" w:rsidR="00701AF6" w:rsidRPr="00EA4DF9" w:rsidRDefault="00701AF6" w:rsidP="004650BD">
            <w:pPr>
              <w:spacing w:after="0" w:line="240" w:lineRule="auto"/>
              <w:rPr>
                <w:rFonts w:ascii="Times New Roman" w:hAnsi="Times New Roman"/>
                <w:sz w:val="24"/>
                <w:szCs w:val="24"/>
              </w:rPr>
            </w:pPr>
          </w:p>
          <w:p w14:paraId="14AF39BC" w14:textId="77777777" w:rsidR="00701AF6" w:rsidRPr="00EA4DF9" w:rsidRDefault="00701AF6" w:rsidP="004650BD">
            <w:pPr>
              <w:spacing w:after="0" w:line="240" w:lineRule="auto"/>
              <w:rPr>
                <w:rFonts w:ascii="Times New Roman" w:hAnsi="Times New Roman"/>
                <w:sz w:val="24"/>
                <w:szCs w:val="24"/>
              </w:rPr>
            </w:pPr>
            <w:r w:rsidRPr="00EA4DF9">
              <w:rPr>
                <w:rFonts w:ascii="Times New Roman" w:hAnsi="Times New Roman"/>
                <w:sz w:val="24"/>
                <w:szCs w:val="24"/>
              </w:rPr>
              <w:t>HÌNH: Phân bố kháng thể kháng gai anti-SARS-CoV-2 (U/mL) giữa 3 nhóm đối tượng tham gia nghiên cứu: Vac, Vac-F0 and F0 group.</w:t>
            </w:r>
          </w:p>
        </w:tc>
      </w:tr>
    </w:tbl>
    <w:p w14:paraId="2BF15FAA" w14:textId="77777777" w:rsidR="00701AF6" w:rsidRPr="005C5E78" w:rsidRDefault="00701AF6" w:rsidP="00701AF6">
      <w:pPr>
        <w:spacing w:after="0" w:line="480" w:lineRule="auto"/>
        <w:rPr>
          <w:rFonts w:ascii="Times New Roman" w:hAnsi="Times New Roman"/>
          <w:sz w:val="24"/>
          <w:szCs w:val="24"/>
        </w:rPr>
      </w:pPr>
    </w:p>
    <w:p w14:paraId="65EFBEB1" w14:textId="77777777" w:rsidR="00020A46" w:rsidRPr="00701AF6" w:rsidRDefault="00020A46" w:rsidP="00701AF6"/>
    <w:sectPr w:rsidR="00020A46" w:rsidRPr="00701AF6" w:rsidSect="009B6A1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iquangvinh2.hsph@gmail.com" w:date="2021-11-18T05:32:00Z" w:initials="b">
    <w:p w14:paraId="73128CC2" w14:textId="77777777" w:rsidR="00701AF6" w:rsidRDefault="00701AF6" w:rsidP="00701AF6">
      <w:pPr>
        <w:pStyle w:val="CommentText"/>
      </w:pPr>
      <w:r>
        <w:rPr>
          <w:rStyle w:val="CommentReference"/>
        </w:rPr>
        <w:annotationRef/>
      </w:r>
      <w:r>
        <w:t>Nêu tổng số và đặc điểm dịch tễ của dân số nghiên cứu, các nhóm phân tầng.</w:t>
      </w:r>
    </w:p>
  </w:comment>
  <w:comment w:id="1" w:author="USER" w:date="2021-11-18T07:19:00Z" w:initials="U">
    <w:p w14:paraId="29AED714" w14:textId="77777777" w:rsidR="00701AF6" w:rsidRDefault="00701AF6" w:rsidP="00701AF6">
      <w:pPr>
        <w:pStyle w:val="CommentText"/>
      </w:pPr>
      <w:r>
        <w:rPr>
          <w:rStyle w:val="CommentReference"/>
        </w:rPr>
        <w:annotationRef/>
      </w:r>
      <w:r w:rsidRPr="00D53B08">
        <w:rPr>
          <w:highlight w:val="yellow"/>
        </w:rPr>
        <w:t>Đây là độ nhạy, độ đặc hiệu của phương pháp xét nghiệm được xác nhận trước khi thực hiện do mẫu bệnh phẩm. Nghiên cứu không phải nghiên cứu dịch tể cộng đồng</w:t>
      </w:r>
    </w:p>
  </w:comment>
  <w:comment w:id="2" w:author="USER" w:date="2021-11-18T07:21:00Z" w:initials="U">
    <w:p w14:paraId="337DE39F" w14:textId="77777777" w:rsidR="00701AF6" w:rsidRPr="00D53B08" w:rsidRDefault="00701AF6" w:rsidP="00701AF6">
      <w:pPr>
        <w:pStyle w:val="CommentText"/>
        <w:rPr>
          <w:highlight w:val="yellow"/>
        </w:rPr>
      </w:pPr>
      <w:r>
        <w:rPr>
          <w:rStyle w:val="CommentReference"/>
        </w:rPr>
        <w:annotationRef/>
      </w:r>
      <w:r w:rsidRPr="00D53B08">
        <w:rPr>
          <w:highlight w:val="yellow"/>
        </w:rPr>
        <w:t>Trong giai đoạn đầu XN, chưa có dung dịch pha loãng mẫu, nên các mẫu có nồng độ kháng thể &gt; 250 U/mL, được ghi là &gt; 250 mL (nêu trong PP nghiên cứu). Do vậy xử lý số liệu theo 3 phân nhóm: &gt; 250; 0.8-250, và &lt;0.8, kiểm định bằng Chi-square hoặc Fisher</w:t>
      </w:r>
    </w:p>
    <w:p w14:paraId="7F921DEE" w14:textId="77777777" w:rsidR="00701AF6" w:rsidRDefault="00701AF6" w:rsidP="00701AF6">
      <w:pPr>
        <w:pStyle w:val="CommentText"/>
      </w:pPr>
      <w:r w:rsidRPr="00D53B08">
        <w:rPr>
          <w:highlight w:val="yellow"/>
        </w:rPr>
        <w:t>Trình bày theo dạng nominal và tỷ lệ</w:t>
      </w:r>
    </w:p>
  </w:comment>
  <w:comment w:id="3" w:author="USER" w:date="2021-11-18T09:05:00Z" w:initials="U">
    <w:p w14:paraId="23932521" w14:textId="77777777" w:rsidR="00701AF6" w:rsidRDefault="00701AF6" w:rsidP="00701AF6">
      <w:pPr>
        <w:pStyle w:val="CommentText"/>
      </w:pPr>
      <w:r>
        <w:rPr>
          <w:rStyle w:val="CommentReference"/>
        </w:rPr>
        <w:annotationRef/>
      </w:r>
      <w:r w:rsidRPr="00D53B08">
        <w:rPr>
          <w:highlight w:val="yellow"/>
        </w:rPr>
        <w:t>Thời điểm làm XN sau lành bệnh đã được nêu trong bảng 2 của bài viết, không liên quan nội dung kết quả chính, nếu nêu ra trong tóm tắt, sẽ rất dài dòng. Không áp dụng phép kiểm Kruskall-Wallis so sánh thời gian giữa 3 nhóm khảo sát này , lý do 3 nhóm này độc lập nhau và chưa có hướng dẫn nào so sánh về thời gian này.</w:t>
      </w:r>
      <w:r>
        <w:t xml:space="preserve"> </w:t>
      </w:r>
    </w:p>
  </w:comment>
  <w:comment w:id="4" w:author="buiquangvinh2.hsph@gmail.com" w:date="2021-11-18T05:34:00Z" w:initials="b">
    <w:p w14:paraId="5F042B98" w14:textId="77777777" w:rsidR="00701AF6" w:rsidRDefault="00701AF6" w:rsidP="00701AF6">
      <w:pPr>
        <w:pStyle w:val="CommentText"/>
      </w:pPr>
      <w:r>
        <w:rPr>
          <w:rStyle w:val="CommentReference"/>
        </w:rPr>
        <w:annotationRef/>
      </w:r>
      <w:r>
        <w:t>Nên trình bày giá trị trung vị(25-75pct) của cả 3 nhóm &amp; so sánh với phép kiểm Kruskal Wallis.</w:t>
      </w:r>
    </w:p>
    <w:p w14:paraId="3E09406F" w14:textId="77777777" w:rsidR="00701AF6" w:rsidRDefault="00701AF6" w:rsidP="00701AF6">
      <w:pPr>
        <w:pStyle w:val="CommentText"/>
      </w:pPr>
    </w:p>
    <w:p w14:paraId="03F9B07A" w14:textId="77777777" w:rsidR="00701AF6" w:rsidRDefault="00701AF6" w:rsidP="00701AF6">
      <w:pPr>
        <w:pStyle w:val="CommentText"/>
      </w:pPr>
      <w:r>
        <w:t>Nêu thời điểm làm XN sau khi nhiễm F0.</w:t>
      </w:r>
    </w:p>
  </w:comment>
  <w:comment w:id="5" w:author="buiquangvinh2.hsph@gmail.com" w:date="2021-11-18T05:55:00Z" w:initials="b">
    <w:p w14:paraId="1CF3FD1B" w14:textId="77777777" w:rsidR="00701AF6" w:rsidRDefault="00701AF6" w:rsidP="00701AF6">
      <w:pPr>
        <w:pStyle w:val="CommentText"/>
      </w:pPr>
      <w:r>
        <w:rPr>
          <w:rStyle w:val="CommentReference"/>
        </w:rPr>
        <w:annotationRef/>
      </w:r>
      <w:r>
        <w:t>Mô tả rõ n(%) của mức độ bệnh của dân số nghiên cứu.</w:t>
      </w:r>
    </w:p>
  </w:comment>
  <w:comment w:id="6" w:author="USER" w:date="2021-11-18T14:38:00Z" w:initials="U">
    <w:p w14:paraId="5741C4E8" w14:textId="77777777" w:rsidR="00701AF6" w:rsidRDefault="00701AF6" w:rsidP="00701AF6">
      <w:pPr>
        <w:pStyle w:val="CommentText"/>
      </w:pPr>
      <w:r>
        <w:rPr>
          <w:rStyle w:val="CommentReference"/>
        </w:rPr>
        <w:annotationRef/>
      </w:r>
      <w:r w:rsidRPr="00D53B08">
        <w:rPr>
          <w:highlight w:val="yellow"/>
        </w:rPr>
        <w:t>Đã hiệu chỉnh</w:t>
      </w:r>
    </w:p>
  </w:comment>
  <w:comment w:id="7" w:author="USER" w:date="2021-11-18T14:50:00Z" w:initials="U">
    <w:p w14:paraId="112BD8CB" w14:textId="77777777" w:rsidR="00701AF6" w:rsidRDefault="00701AF6" w:rsidP="00701AF6">
      <w:pPr>
        <w:pStyle w:val="CommentText"/>
      </w:pPr>
      <w:r>
        <w:rPr>
          <w:rStyle w:val="CommentReference"/>
        </w:rPr>
        <w:annotationRef/>
      </w:r>
      <w:r w:rsidRPr="00BB6869">
        <w:rPr>
          <w:highlight w:val="yellow"/>
        </w:rPr>
        <w:t>Đã hiệu chỉnh</w:t>
      </w:r>
    </w:p>
  </w:comment>
  <w:comment w:id="8" w:author="buiquangvinh2.hsph@gmail.com" w:date="2021-11-18T05:48:00Z" w:initials="b">
    <w:p w14:paraId="5A28956C" w14:textId="77777777" w:rsidR="00701AF6" w:rsidRDefault="00701AF6" w:rsidP="00701AF6">
      <w:pPr>
        <w:pStyle w:val="CommentText"/>
      </w:pPr>
      <w:r>
        <w:rPr>
          <w:rStyle w:val="CommentReference"/>
        </w:rPr>
        <w:annotationRef/>
      </w:r>
      <w:r w:rsidRPr="00D642EB">
        <w:rPr>
          <w:sz w:val="24"/>
        </w:rPr>
        <w:t>Xin trình bày rõ ràng tách riêng các mục trong phần phương pháp. Bổ sung hoặc làm rõ các mục thiết kế nghiên cứu, tiêu chuẩn chọn, tiêu chuẩn loại trừ, định nghĩa các biến số chính, các bước tiến hành, cách đo lường, phương pháp thống kê, hội đồng y đức.</w:t>
      </w:r>
    </w:p>
  </w:comment>
  <w:comment w:id="9" w:author="buiquangvinh2.hsph@gmail.com" w:date="2021-11-18T05:48:00Z" w:initials="b">
    <w:p w14:paraId="61F93A7B" w14:textId="77777777" w:rsidR="00701AF6" w:rsidRDefault="00701AF6" w:rsidP="00701AF6">
      <w:pPr>
        <w:pStyle w:val="CommentText"/>
      </w:pPr>
      <w:r>
        <w:rPr>
          <w:rStyle w:val="CommentReference"/>
        </w:rPr>
        <w:annotationRef/>
      </w:r>
      <w:r>
        <w:t>Chuyển đặt vấn đề hoặc bàn luận</w:t>
      </w:r>
    </w:p>
    <w:p w14:paraId="31457041" w14:textId="77777777" w:rsidR="00701AF6" w:rsidRDefault="00701AF6" w:rsidP="00701AF6">
      <w:pPr>
        <w:pStyle w:val="CommentText"/>
      </w:pPr>
    </w:p>
    <w:p w14:paraId="4FF032D9" w14:textId="77777777" w:rsidR="00701AF6" w:rsidRDefault="00701AF6" w:rsidP="00701AF6">
      <w:pPr>
        <w:pStyle w:val="CommentText"/>
      </w:pPr>
      <w:r w:rsidRPr="001A049D">
        <w:rPr>
          <w:highlight w:val="yellow"/>
        </w:rPr>
        <w:t>Xin phép được giữ lai tại đây, như là mô tả cơ sở nghiên cứu, v</w:t>
      </w:r>
      <w:r>
        <w:rPr>
          <w:highlight w:val="yellow"/>
        </w:rPr>
        <w:t>ì</w:t>
      </w:r>
      <w:r w:rsidRPr="001A049D">
        <w:rPr>
          <w:highlight w:val="yellow"/>
        </w:rPr>
        <w:t xml:space="preserve"> không liên quan đến nhập đề và bàn luận</w:t>
      </w:r>
    </w:p>
  </w:comment>
  <w:comment w:id="10" w:author="USER" w:date="2021-11-18T09:46:00Z" w:initials="U">
    <w:p w14:paraId="4CDB8260" w14:textId="77777777" w:rsidR="00701AF6" w:rsidRDefault="00701AF6" w:rsidP="00701AF6">
      <w:pPr>
        <w:pStyle w:val="CommentText"/>
      </w:pPr>
      <w:r>
        <w:rPr>
          <w:rStyle w:val="CommentReference"/>
        </w:rPr>
        <w:annotationRef/>
      </w:r>
    </w:p>
    <w:p w14:paraId="1C258B06" w14:textId="77777777" w:rsidR="00701AF6" w:rsidRDefault="00701AF6" w:rsidP="00701AF6">
      <w:pPr>
        <w:pStyle w:val="CommentText"/>
      </w:pPr>
      <w:r w:rsidRPr="00EE501A">
        <w:rPr>
          <w:highlight w:val="yellow"/>
        </w:rPr>
        <w:t>Xin phép hiệu chinh thiết kế nghiên cứu là mô tả so sánh cắt ngang</w:t>
      </w:r>
    </w:p>
    <w:p w14:paraId="6753191A" w14:textId="77777777" w:rsidR="00701AF6" w:rsidRDefault="00701AF6" w:rsidP="00701AF6">
      <w:pPr>
        <w:pStyle w:val="CommentText"/>
      </w:pPr>
    </w:p>
    <w:p w14:paraId="79F6F5ED" w14:textId="77777777" w:rsidR="00701AF6" w:rsidRDefault="00701AF6" w:rsidP="00701AF6">
      <w:pPr>
        <w:pStyle w:val="CommentText"/>
        <w:rPr>
          <w:rFonts w:ascii="Arial" w:hAnsi="Arial" w:cs="Arial"/>
          <w:color w:val="202124"/>
          <w:shd w:val="clear" w:color="auto" w:fill="FFFFFF"/>
        </w:rPr>
      </w:pPr>
      <w:r>
        <w:rPr>
          <w:rFonts w:ascii="Arial" w:hAnsi="Arial" w:cs="Arial"/>
          <w:color w:val="202124"/>
          <w:shd w:val="clear" w:color="auto" w:fill="FFFFFF"/>
        </w:rPr>
        <w:t xml:space="preserve">A case study, also known as a case report, is an in depth or intensive study of a single individual or specific group, </w:t>
      </w:r>
      <w:r w:rsidRPr="004C7A86">
        <w:rPr>
          <w:rFonts w:ascii="Arial" w:hAnsi="Arial" w:cs="Arial"/>
          <w:color w:val="202124"/>
          <w:highlight w:val="yellow"/>
          <w:shd w:val="clear" w:color="auto" w:fill="FFFFFF"/>
        </w:rPr>
        <w:t>while a case series is </w:t>
      </w:r>
      <w:r w:rsidRPr="004C7A86">
        <w:rPr>
          <w:rFonts w:ascii="Arial" w:hAnsi="Arial" w:cs="Arial"/>
          <w:b/>
          <w:bCs/>
          <w:color w:val="202124"/>
          <w:highlight w:val="yellow"/>
          <w:shd w:val="clear" w:color="auto" w:fill="FFFFFF"/>
        </w:rPr>
        <w:t>a grouping of similar case studies / case reports together</w:t>
      </w:r>
      <w:r w:rsidRPr="004C7A86">
        <w:rPr>
          <w:rFonts w:ascii="Arial" w:hAnsi="Arial" w:cs="Arial"/>
          <w:color w:val="202124"/>
          <w:highlight w:val="yellow"/>
          <w:shd w:val="clear" w:color="auto" w:fill="FFFFFF"/>
        </w:rPr>
        <w:t>.</w:t>
      </w:r>
    </w:p>
    <w:p w14:paraId="12456C21" w14:textId="77777777" w:rsidR="00701AF6" w:rsidRDefault="00701AF6" w:rsidP="00701AF6">
      <w:pPr>
        <w:pStyle w:val="CommentText"/>
        <w:rPr>
          <w:rFonts w:ascii="Arial" w:hAnsi="Arial" w:cs="Arial"/>
          <w:color w:val="202124"/>
          <w:shd w:val="clear" w:color="auto" w:fill="FFFFFF"/>
        </w:rPr>
      </w:pPr>
    </w:p>
    <w:p w14:paraId="0C51D82D" w14:textId="77777777" w:rsidR="00701AF6" w:rsidRDefault="00701AF6" w:rsidP="00701AF6">
      <w:pPr>
        <w:shd w:val="clear" w:color="auto" w:fill="FFFFFF"/>
        <w:spacing w:after="0" w:line="240" w:lineRule="auto"/>
        <w:rPr>
          <w:rFonts w:ascii="Arial" w:hAnsi="Arial" w:cs="Arial"/>
          <w:color w:val="202124"/>
          <w:sz w:val="21"/>
          <w:szCs w:val="21"/>
        </w:rPr>
      </w:pPr>
      <w:r w:rsidRPr="004C7A86">
        <w:rPr>
          <w:rStyle w:val="hgkelc"/>
          <w:rFonts w:ascii="Arial" w:hAnsi="Arial" w:cs="Arial"/>
          <w:color w:val="202124"/>
          <w:highlight w:val="yellow"/>
        </w:rPr>
        <w:t>Comparative cross-sectional studies. –</w:t>
      </w:r>
      <w:r w:rsidRPr="004C7A86">
        <w:rPr>
          <w:rStyle w:val="hgkelc"/>
          <w:rFonts w:ascii="Arial" w:hAnsi="Arial" w:cs="Arial"/>
          <w:b/>
          <w:bCs/>
          <w:color w:val="202124"/>
          <w:highlight w:val="yellow"/>
        </w:rPr>
        <w:t>Determine two proportions/means in two populations at a single point in time</w:t>
      </w:r>
      <w:r>
        <w:rPr>
          <w:rStyle w:val="hgkelc"/>
          <w:rFonts w:ascii="Arial" w:hAnsi="Arial" w:cs="Arial"/>
          <w:color w:val="202124"/>
        </w:rPr>
        <w:t> 3. Time-series cross-sectional studies –Determine a single proportion/mean in a single population at multiple points in time.</w:t>
      </w:r>
      <w:r>
        <w:rPr>
          <w:rStyle w:val="kx21rb"/>
          <w:rFonts w:ascii="Arial" w:hAnsi="Arial" w:cs="Arial"/>
          <w:color w:val="70757A"/>
          <w:sz w:val="18"/>
          <w:szCs w:val="18"/>
        </w:rPr>
        <w:t>Mar 3, 2021</w:t>
      </w:r>
    </w:p>
    <w:p w14:paraId="3ADEF3F0" w14:textId="77777777" w:rsidR="00701AF6" w:rsidRDefault="00701AF6" w:rsidP="00701AF6">
      <w:pPr>
        <w:shd w:val="clear" w:color="auto" w:fill="FFFFFF"/>
        <w:rPr>
          <w:rStyle w:val="Hyperlink"/>
          <w:color w:val="1A0DAB"/>
          <w:sz w:val="24"/>
          <w:szCs w:val="24"/>
        </w:rPr>
      </w:pPr>
      <w:r>
        <w:rPr>
          <w:rFonts w:ascii="Arial" w:hAnsi="Arial" w:cs="Arial"/>
          <w:color w:val="202124"/>
        </w:rPr>
        <w:fldChar w:fldCharType="begin"/>
      </w:r>
      <w:r>
        <w:rPr>
          <w:rFonts w:ascii="Arial" w:hAnsi="Arial" w:cs="Arial"/>
          <w:color w:val="202124"/>
        </w:rPr>
        <w:instrText xml:space="preserve"> HYPERLINK "https://www.researchgate.net/post/Comparative_cross-sectional_study" \l ":~:text=2.,at%20multiple%20points%20in%20time." </w:instrText>
      </w:r>
      <w:r>
        <w:rPr>
          <w:rFonts w:ascii="Arial" w:hAnsi="Arial" w:cs="Arial"/>
          <w:color w:val="202124"/>
        </w:rPr>
        <w:fldChar w:fldCharType="separate"/>
      </w:r>
      <w:r>
        <w:rPr>
          <w:rFonts w:ascii="Arial" w:hAnsi="Arial" w:cs="Arial"/>
          <w:color w:val="1A0DAB"/>
        </w:rPr>
        <w:br/>
      </w:r>
    </w:p>
    <w:p w14:paraId="164123DE" w14:textId="77777777" w:rsidR="00701AF6" w:rsidRDefault="00701AF6" w:rsidP="00701AF6">
      <w:pPr>
        <w:pStyle w:val="Heading3"/>
        <w:shd w:val="clear" w:color="auto" w:fill="FFFFFF"/>
        <w:spacing w:before="0"/>
        <w:rPr>
          <w:sz w:val="30"/>
          <w:szCs w:val="30"/>
        </w:rPr>
      </w:pPr>
      <w:r>
        <w:rPr>
          <w:rFonts w:ascii="Arial" w:hAnsi="Arial" w:cs="Arial"/>
          <w:b/>
          <w:bCs/>
          <w:color w:val="1A0DAB"/>
          <w:sz w:val="30"/>
          <w:szCs w:val="30"/>
        </w:rPr>
        <w:t>Comparative cross-sectional study? - ResearchGate</w:t>
      </w:r>
    </w:p>
    <w:p w14:paraId="5C09C1C8" w14:textId="77777777" w:rsidR="00701AF6" w:rsidRDefault="00701AF6" w:rsidP="00701AF6">
      <w:pPr>
        <w:shd w:val="clear" w:color="auto" w:fill="FFFFFF"/>
        <w:rPr>
          <w:rFonts w:ascii="Arial" w:hAnsi="Arial" w:cs="Arial"/>
          <w:color w:val="1A0DAB"/>
          <w:sz w:val="24"/>
          <w:szCs w:val="24"/>
        </w:rPr>
      </w:pPr>
      <w:r>
        <w:rPr>
          <w:rStyle w:val="HTMLCite"/>
          <w:rFonts w:ascii="Arial" w:hAnsi="Arial" w:cs="Arial"/>
          <w:i w:val="0"/>
          <w:iCs w:val="0"/>
          <w:color w:val="202124"/>
          <w:sz w:val="21"/>
          <w:szCs w:val="21"/>
        </w:rPr>
        <w:t>https://www.researchgate.net</w:t>
      </w:r>
      <w:r>
        <w:rPr>
          <w:rStyle w:val="dyjrff"/>
          <w:rFonts w:ascii="Arial" w:hAnsi="Arial" w:cs="Arial"/>
          <w:color w:val="5F6368"/>
          <w:sz w:val="21"/>
          <w:szCs w:val="21"/>
        </w:rPr>
        <w:t> › post › Comparative_cross-s...</w:t>
      </w:r>
    </w:p>
    <w:p w14:paraId="7D5BF017" w14:textId="77777777" w:rsidR="00701AF6" w:rsidRDefault="00701AF6" w:rsidP="00701AF6">
      <w:pPr>
        <w:shd w:val="clear" w:color="auto" w:fill="FFFFFF"/>
        <w:rPr>
          <w:rFonts w:ascii="Arial" w:hAnsi="Arial" w:cs="Arial"/>
          <w:color w:val="202124"/>
        </w:rPr>
      </w:pPr>
      <w:r>
        <w:rPr>
          <w:rFonts w:ascii="Arial" w:hAnsi="Arial" w:cs="Arial"/>
          <w:color w:val="202124"/>
        </w:rPr>
        <w:fldChar w:fldCharType="end"/>
      </w:r>
    </w:p>
    <w:p w14:paraId="4B16ABC6" w14:textId="77777777" w:rsidR="00701AF6" w:rsidRDefault="00701AF6" w:rsidP="00701AF6">
      <w:pPr>
        <w:pStyle w:val="CommentText"/>
      </w:pPr>
    </w:p>
  </w:comment>
  <w:comment w:id="11" w:author="buiquangvinh2.hsph@gmail.com" w:date="2021-11-18T05:50:00Z" w:initials="b">
    <w:p w14:paraId="3FC8A9DD" w14:textId="77777777" w:rsidR="00701AF6" w:rsidRDefault="00701AF6" w:rsidP="00701AF6">
      <w:pPr>
        <w:pStyle w:val="CommentText"/>
      </w:pPr>
      <w:r>
        <w:rPr>
          <w:rStyle w:val="CommentReference"/>
        </w:rPr>
        <w:annotationRef/>
      </w:r>
      <w:r>
        <w:t>Nếu vậy là nghiên cứu loạt trường hợp. Nếu cắt ngang phải lấy tất cả và nêu rõ số BN không lấy vì những lý do nào.</w:t>
      </w:r>
    </w:p>
  </w:comment>
  <w:comment w:id="12" w:author="USER" w:date="2021-11-18T14:41:00Z" w:initials="U">
    <w:p w14:paraId="10296273" w14:textId="77777777" w:rsidR="00701AF6" w:rsidRDefault="00701AF6" w:rsidP="00701AF6">
      <w:pPr>
        <w:pStyle w:val="CommentText"/>
      </w:pPr>
      <w:r>
        <w:rPr>
          <w:rStyle w:val="CommentReference"/>
        </w:rPr>
        <w:annotationRef/>
      </w:r>
      <w:r w:rsidRPr="00EE501A">
        <w:rPr>
          <w:highlight w:val="yellow"/>
        </w:rPr>
        <w:t>Đã hiệu chỉnh</w:t>
      </w:r>
    </w:p>
  </w:comment>
  <w:comment w:id="13" w:author="USER" w:date="2021-11-18T13:35:00Z" w:initials="U">
    <w:p w14:paraId="1EB27D1E" w14:textId="77777777" w:rsidR="00701AF6" w:rsidRDefault="00701AF6" w:rsidP="00701AF6">
      <w:pPr>
        <w:pStyle w:val="CommentText"/>
      </w:pPr>
      <w:r>
        <w:rPr>
          <w:rStyle w:val="CommentReference"/>
        </w:rPr>
        <w:annotationRef/>
      </w:r>
      <w:r w:rsidRPr="008273CA">
        <w:rPr>
          <w:highlight w:val="yellow"/>
        </w:rPr>
        <w:t>Xác nhận giá trị sử dụng của phương pháp XN tuân theo quy định chung trong quy tắc XN, được trình bày chi tiết trong thực hiện độ nhạy và độ tặc hiệu nêu bên dưới)</w:t>
      </w:r>
    </w:p>
  </w:comment>
  <w:comment w:id="14" w:author="buiquangvinh2.hsph@gmail.com" w:date="2021-11-18T05:49:00Z" w:initials="b">
    <w:p w14:paraId="4076A93C" w14:textId="77777777" w:rsidR="00701AF6" w:rsidRDefault="00701AF6" w:rsidP="00701AF6">
      <w:pPr>
        <w:pStyle w:val="CommentText"/>
      </w:pPr>
      <w:r>
        <w:rPr>
          <w:rStyle w:val="CommentReference"/>
        </w:rPr>
        <w:annotationRef/>
      </w:r>
      <w:r>
        <w:t>Định nghĩa các biến số chính: nêu phương pháp, điểm cắt, kiểm soát sai lầm, TLTK.</w:t>
      </w:r>
    </w:p>
  </w:comment>
  <w:comment w:id="15" w:author="buiquangvinh2.hsph@gmail.com" w:date="2021-11-18T05:53:00Z" w:initials="b">
    <w:p w14:paraId="23474BA0" w14:textId="77777777" w:rsidR="00701AF6" w:rsidRDefault="00701AF6" w:rsidP="00701AF6">
      <w:pPr>
        <w:pStyle w:val="CommentText"/>
      </w:pPr>
      <w:r>
        <w:rPr>
          <w:rStyle w:val="CommentReference"/>
        </w:rPr>
        <w:annotationRef/>
      </w:r>
      <w:r>
        <w:t>=0</w:t>
      </w:r>
    </w:p>
  </w:comment>
  <w:comment w:id="16" w:author="USER" w:date="2021-11-18T10:16:00Z" w:initials="U">
    <w:p w14:paraId="012CF107" w14:textId="77777777" w:rsidR="00701AF6" w:rsidRDefault="00701AF6" w:rsidP="00701AF6">
      <w:pPr>
        <w:pStyle w:val="CommentText"/>
      </w:pPr>
      <w:r>
        <w:rPr>
          <w:rStyle w:val="CommentReference"/>
        </w:rPr>
        <w:annotationRef/>
      </w:r>
      <w:r w:rsidRPr="00B24802">
        <w:rPr>
          <w:highlight w:val="yellow"/>
        </w:rPr>
        <w:t>Trong kết quả xét nghiệm nên trình bày là “âm tính”</w:t>
      </w:r>
    </w:p>
  </w:comment>
  <w:comment w:id="17" w:author="buiquangvinh2.hsph@gmail.com" w:date="2021-11-18T05:53:00Z" w:initials="b">
    <w:p w14:paraId="342739FD" w14:textId="77777777" w:rsidR="00701AF6" w:rsidRDefault="00701AF6" w:rsidP="00701AF6">
      <w:pPr>
        <w:pStyle w:val="CommentText"/>
      </w:pPr>
      <w:r>
        <w:rPr>
          <w:rStyle w:val="CommentReference"/>
        </w:rPr>
        <w:annotationRef/>
      </w:r>
      <w:r>
        <w:t>Nên dùng cả 2 biến số định lượng và định tính cho nồng độ kháng thể gai</w:t>
      </w:r>
    </w:p>
  </w:comment>
  <w:comment w:id="18" w:author="USER" w:date="2021-11-18T10:18:00Z" w:initials="U">
    <w:p w14:paraId="5FE86B56" w14:textId="77777777" w:rsidR="00701AF6" w:rsidRDefault="00701AF6" w:rsidP="00701AF6">
      <w:pPr>
        <w:pStyle w:val="CommentText"/>
      </w:pPr>
      <w:r>
        <w:rPr>
          <w:rStyle w:val="CommentReference"/>
        </w:rPr>
        <w:annotationRef/>
      </w:r>
      <w:r w:rsidRPr="00AD1917">
        <w:rPr>
          <w:highlight w:val="yellow"/>
        </w:rPr>
        <w:t>Cám ơn gợi ý, chúng tôi sẽ áp dụng biến số định lượng cho bài đăng báo kế tiếp về Vaccine Covid-19 với tất cả kết quả nông độ kháng thể định lượng đầy đủ, trong nghiên cứu này, do chưa có dung dịch pha loãng mãu, nên được báo cáo dưới dạng định tính-phân nhóm, phù hợp với mục tiêu của đợt nghiên cứu này.</w:t>
      </w:r>
    </w:p>
  </w:comment>
  <w:comment w:id="19" w:author="buiquangvinh2.hsph@gmail.com" w:date="2021-11-18T05:51:00Z" w:initials="b">
    <w:p w14:paraId="726AB212" w14:textId="77777777" w:rsidR="00701AF6" w:rsidRDefault="00701AF6" w:rsidP="00701AF6">
      <w:pPr>
        <w:pStyle w:val="CommentText"/>
      </w:pPr>
      <w:r>
        <w:rPr>
          <w:rStyle w:val="CommentReference"/>
        </w:rPr>
        <w:annotationRef/>
      </w:r>
      <w:r>
        <w:t>So sánh 2 nhóm, 3 nhóm bằng các phép kiểm nào đối với biến định lượng và biến định tính?</w:t>
      </w:r>
    </w:p>
  </w:comment>
  <w:comment w:id="20" w:author="USER" w:date="2021-11-18T10:35:00Z" w:initials="U">
    <w:p w14:paraId="023E4D63" w14:textId="77777777" w:rsidR="00701AF6" w:rsidRDefault="00701AF6" w:rsidP="00701AF6">
      <w:pPr>
        <w:pStyle w:val="CommentText"/>
      </w:pPr>
      <w:r>
        <w:rPr>
          <w:rStyle w:val="CommentReference"/>
        </w:rPr>
        <w:annotationRef/>
      </w:r>
      <w:r w:rsidRPr="00AD1917">
        <w:rPr>
          <w:highlight w:val="yellow"/>
        </w:rPr>
        <w:t>Đã hiệu chỉnh</w:t>
      </w:r>
    </w:p>
  </w:comment>
  <w:comment w:id="21" w:author="buiquangvinh2.hsph@gmail.com" w:date="2021-11-18T05:54:00Z" w:initials="b">
    <w:p w14:paraId="2B2B715C" w14:textId="77777777" w:rsidR="00701AF6" w:rsidRDefault="00701AF6" w:rsidP="00701AF6">
      <w:pPr>
        <w:pStyle w:val="CommentText"/>
      </w:pPr>
      <w:r>
        <w:rPr>
          <w:rStyle w:val="CommentReference"/>
        </w:rPr>
        <w:annotationRef/>
      </w:r>
      <w:r w:rsidRPr="00D642EB">
        <w:rPr>
          <w:rFonts w:ascii="Times New Roman" w:hAnsi="Times New Roman"/>
          <w:sz w:val="24"/>
          <w:szCs w:val="24"/>
        </w:rPr>
        <w:t>Cần trình bảy bảng đầy đủ (#5-6 bảng/bài báo). Gộp các bảng thành từng nhóm. Thường bảng 1 cho đặc điểm DTH, bảng 2 đặc điểm lâm sàng &amp; bệnh lý, bảng 3 cho XN, bảng 4 cho điều trị, bảng 5-xxx cho so sánh các nhóm. Hạn chế dùng biểu đồ ít thông tin.</w:t>
      </w:r>
    </w:p>
  </w:comment>
  <w:comment w:id="22" w:author="buiquangvinh2.hsph@gmail.com" w:date="2021-11-18T05:56:00Z" w:initials="b">
    <w:p w14:paraId="3CA89836" w14:textId="77777777" w:rsidR="00701AF6" w:rsidRDefault="00701AF6" w:rsidP="00701AF6">
      <w:pPr>
        <w:pStyle w:val="CommentText"/>
      </w:pPr>
      <w:r>
        <w:rPr>
          <w:rStyle w:val="CommentReference"/>
        </w:rPr>
        <w:annotationRef/>
      </w:r>
      <w:r>
        <w:t>Thêm bảng 1 đặc điểm DTH, lâm sàng, kết cục chung cho dân số 75 người trước khi đi vào phân tích 3 nhóm.</w:t>
      </w:r>
    </w:p>
  </w:comment>
  <w:comment w:id="23" w:author="USER" w:date="2021-11-18T14:42:00Z" w:initials="U">
    <w:p w14:paraId="2AE42C88" w14:textId="77777777" w:rsidR="00701AF6" w:rsidRDefault="00701AF6" w:rsidP="00701AF6">
      <w:pPr>
        <w:pStyle w:val="CommentText"/>
      </w:pPr>
      <w:r>
        <w:rPr>
          <w:rStyle w:val="CommentReference"/>
        </w:rPr>
        <w:annotationRef/>
      </w:r>
      <w:r w:rsidRPr="00EE501A">
        <w:rPr>
          <w:highlight w:val="yellow"/>
        </w:rPr>
        <w:t>Bảng 1 và diễn giải trong phần kết quả đủ mô tả các chi tiết liên quan nghiên cứu</w:t>
      </w:r>
    </w:p>
  </w:comment>
  <w:comment w:id="25" w:author="USER" w:date="2021-11-18T13:47:00Z" w:initials="U">
    <w:p w14:paraId="0E8D19E0" w14:textId="77777777" w:rsidR="00701AF6" w:rsidRDefault="00701AF6" w:rsidP="00701AF6">
      <w:pPr>
        <w:pStyle w:val="CommentText"/>
      </w:pPr>
      <w:r>
        <w:rPr>
          <w:rStyle w:val="CommentReference"/>
        </w:rPr>
        <w:annotationRef/>
      </w:r>
      <w:r w:rsidRPr="00F26E83">
        <w:rPr>
          <w:highlight w:val="yellow"/>
        </w:rPr>
        <w:t>Đã hiệu chỉnh lại kết luận</w:t>
      </w:r>
    </w:p>
  </w:comment>
  <w:comment w:id="26" w:author="buiquangvinh2.hsph@gmail.com" w:date="2021-11-18T05:54:00Z" w:initials="b">
    <w:p w14:paraId="56267041" w14:textId="77777777" w:rsidR="00701AF6" w:rsidRDefault="00701AF6" w:rsidP="00701AF6">
      <w:pPr>
        <w:pStyle w:val="CommentText"/>
      </w:pPr>
      <w:r>
        <w:rPr>
          <w:rStyle w:val="CommentReference"/>
        </w:rPr>
        <w:annotationRef/>
      </w:r>
      <w:r>
        <w:t>Bổ sung kết luận.</w:t>
      </w:r>
    </w:p>
  </w:comment>
  <w:comment w:id="28" w:author="USER" w:date="2021-11-18T10:41:00Z" w:initials="U">
    <w:p w14:paraId="1BAD4B34" w14:textId="77777777" w:rsidR="00701AF6" w:rsidRDefault="00701AF6" w:rsidP="00701AF6">
      <w:pPr>
        <w:pStyle w:val="CommentText"/>
      </w:pPr>
      <w:r>
        <w:rPr>
          <w:rStyle w:val="CommentReference"/>
        </w:rPr>
        <w:annotationRef/>
      </w:r>
      <w:r w:rsidRPr="00F26E83">
        <w:rPr>
          <w:highlight w:val="yellow"/>
        </w:rPr>
        <w:t>Các biến số đã trình bày đầy đủ liên quan đến mục tiêu của nghiên cứu: phái tính, tuổi, thời gian từ sau tiêm liều thứ 2 vaccine đến ngày XN, từ ngày khỏi bệnh đến ngày XN.., mức độ nặng nhẹ của bệnh trong nhóm F0, Vac-F0. Loại vaccine gì</w:t>
      </w:r>
    </w:p>
  </w:comment>
  <w:comment w:id="29" w:author="buiquangvinh2.hsph@gmail.com" w:date="2021-11-18T05:43:00Z" w:initials="b">
    <w:p w14:paraId="622AB858" w14:textId="77777777" w:rsidR="00701AF6" w:rsidRDefault="00701AF6" w:rsidP="00701AF6">
      <w:pPr>
        <w:pStyle w:val="CommentText"/>
      </w:pPr>
      <w:r>
        <w:rPr>
          <w:rStyle w:val="CommentReference"/>
        </w:rPr>
        <w:annotationRef/>
      </w:r>
      <w:r>
        <w:t xml:space="preserve">Trình bày lại bảng. Có các cột sau: tên biến sổ, chung, nhóm 1, nhóm 2, nhóm 3, giá trị P so sánh chung, </w:t>
      </w:r>
      <w:r>
        <w:br/>
      </w:r>
      <w:r>
        <w:br/>
        <w:t xml:space="preserve">Các biến số càng ghi rõ càng tốt, bao gồm tuổi, giới, số mũi chích ngừa, loại vaccine chích, mức độ bệnh, thời điểm xét nghiệm (tính từ F0 mắc và tính từ khi XN âm tính), hiệu giá kháng thể </w:t>
      </w:r>
      <w:r>
        <w:br/>
      </w:r>
      <w:r>
        <w:br/>
        <w:t>Giá trị các biến là TB+-ĐLC hoặc TV(25;75pct) hoặc giới hạn (min-max) hoặc n(%).</w:t>
      </w:r>
    </w:p>
  </w:comment>
  <w:comment w:id="30" w:author="USER" w:date="2021-11-19T13:44:00Z" w:initials="U">
    <w:p w14:paraId="0F439C14" w14:textId="77777777" w:rsidR="00701AF6" w:rsidRPr="00C66A4B" w:rsidRDefault="00701AF6" w:rsidP="00701AF6">
      <w:pPr>
        <w:pStyle w:val="CommentText"/>
        <w:rPr>
          <w:lang w:val="en-US"/>
        </w:rPr>
      </w:pPr>
      <w:r>
        <w:rPr>
          <w:rStyle w:val="CommentReference"/>
        </w:rPr>
        <w:annotationRef/>
      </w:r>
      <w:r w:rsidRPr="00C66A4B">
        <w:rPr>
          <w:highlight w:val="yellow"/>
          <w:lang w:val="en-US"/>
        </w:rPr>
        <w:t>Đã hiệu chỉnh  bảng 1 và bổ sung các định nghĩa trong phần phương pháp xét nghiệm</w:t>
      </w:r>
    </w:p>
  </w:comment>
  <w:comment w:id="31" w:author="buiquangvinh2.hsph@gmail.com" w:date="2021-11-18T18:23:00Z" w:initials="b">
    <w:p w14:paraId="2FC77645" w14:textId="77777777" w:rsidR="00701AF6" w:rsidRDefault="00701AF6" w:rsidP="00701AF6">
      <w:pPr>
        <w:pStyle w:val="CommentText"/>
      </w:pPr>
      <w:r>
        <w:rPr>
          <w:rStyle w:val="CommentReference"/>
        </w:rPr>
        <w:annotationRef/>
      </w:r>
      <w:r>
        <w:t>thêm</w:t>
      </w:r>
    </w:p>
  </w:comment>
  <w:comment w:id="32" w:author="buiquangvinh2.hsph@gmail.com" w:date="2021-11-18T18:20:00Z" w:initials="b">
    <w:p w14:paraId="12110817" w14:textId="77777777" w:rsidR="00701AF6" w:rsidRDefault="00701AF6" w:rsidP="00701AF6">
      <w:pPr>
        <w:pStyle w:val="CommentText"/>
      </w:pPr>
      <w:r>
        <w:rPr>
          <w:rStyle w:val="CommentReference"/>
        </w:rPr>
        <w:annotationRef/>
      </w:r>
      <w:r>
        <w:t xml:space="preserve">Nên trình bày thời gian từ khởi bệnh (PCR+) đến lúc xét nghiệm </w:t>
      </w:r>
    </w:p>
  </w:comment>
  <w:comment w:id="33" w:author="buiquangvinh2.hsph@gmail.com" w:date="2021-11-18T18:20:00Z" w:initials="b">
    <w:p w14:paraId="327017B9" w14:textId="77777777" w:rsidR="00701AF6" w:rsidRDefault="00701AF6" w:rsidP="00701AF6">
      <w:pPr>
        <w:pStyle w:val="CommentText"/>
      </w:pPr>
      <w:r>
        <w:rPr>
          <w:rStyle w:val="CommentReference"/>
        </w:rPr>
        <w:annotationRef/>
      </w:r>
      <w:r>
        <w:t>Định nghĩa ngày khỏi bệnh? Nêu trong phần phương pháp</w:t>
      </w:r>
    </w:p>
  </w:comment>
  <w:comment w:id="34" w:author="buiquangvinh2.hsph@gmail.com" w:date="2021-11-18T18:20:00Z" w:initials="b">
    <w:p w14:paraId="114AE4FC" w14:textId="77777777" w:rsidR="00701AF6" w:rsidRDefault="00701AF6" w:rsidP="00701AF6">
      <w:pPr>
        <w:pStyle w:val="CommentText"/>
      </w:pPr>
      <w:r>
        <w:rPr>
          <w:rStyle w:val="CommentReference"/>
        </w:rPr>
        <w:annotationRef/>
      </w:r>
      <w:r>
        <w:t xml:space="preserve">Nên trình bày thời gian từ khởi bệnh (PCR+) đến lúc xét nghiệm </w:t>
      </w:r>
    </w:p>
  </w:comment>
  <w:comment w:id="35" w:author="buiquangvinh2.hsph@gmail.com" w:date="2021-11-18T18:20:00Z" w:initials="b">
    <w:p w14:paraId="013F43AF" w14:textId="77777777" w:rsidR="00701AF6" w:rsidRDefault="00701AF6" w:rsidP="00701AF6">
      <w:pPr>
        <w:pStyle w:val="CommentText"/>
      </w:pPr>
      <w:r>
        <w:rPr>
          <w:rStyle w:val="CommentReference"/>
        </w:rPr>
        <w:annotationRef/>
      </w:r>
      <w:r>
        <w:t>Định nghĩa ngày khỏi bệnh? Nêu trong phần phương pháp</w:t>
      </w:r>
    </w:p>
  </w:comment>
  <w:comment w:id="36" w:author="USER" w:date="2021-11-18T14:24:00Z" w:initials="U">
    <w:p w14:paraId="73144386" w14:textId="77777777" w:rsidR="00701AF6" w:rsidRDefault="00701AF6" w:rsidP="00701AF6">
      <w:pPr>
        <w:pStyle w:val="CommentText"/>
      </w:pPr>
      <w:r>
        <w:rPr>
          <w:rStyle w:val="CommentReference"/>
        </w:rPr>
        <w:annotationRef/>
      </w:r>
      <w:r w:rsidRPr="00BE0AA1">
        <w:rPr>
          <w:highlight w:val="yellow"/>
        </w:rPr>
        <w:t>Đã hiệu chỉnh</w:t>
      </w:r>
      <w:r>
        <w:t xml:space="preserve"> format của bảng 2</w:t>
      </w:r>
    </w:p>
  </w:comment>
  <w:comment w:id="37" w:author="USER" w:date="2021-11-18T14:30:00Z" w:initials="U">
    <w:p w14:paraId="6B6F594C" w14:textId="77777777" w:rsidR="00701AF6" w:rsidRDefault="00701AF6" w:rsidP="00701AF6">
      <w:pPr>
        <w:pStyle w:val="CommentText"/>
      </w:pPr>
      <w:r>
        <w:rPr>
          <w:rStyle w:val="CommentReference"/>
        </w:rPr>
        <w:annotationRef/>
      </w:r>
      <w:r w:rsidRPr="00D20BF0">
        <w:rPr>
          <w:highlight w:val="yellow"/>
        </w:rPr>
        <w:t>Biểu đồ trình bày rõ ràng phân tầng mức độ nồng độ kháng thể theo phân tầng thời gian sau tiêm vaccine, theo thời gian sau ngày lành bệnh. Bảng 2 đã trình bày so sánh phân biệt rõ giữa 3 nhóm về đáp ứng miễn dịch</w:t>
      </w:r>
    </w:p>
  </w:comment>
  <w:comment w:id="38" w:author="buiquangvinh2.hsph@gmail.com" w:date="2021-11-18T05:46:00Z" w:initials="b">
    <w:p w14:paraId="29C1BA76" w14:textId="77777777" w:rsidR="00701AF6" w:rsidRDefault="00701AF6" w:rsidP="00701AF6">
      <w:pPr>
        <w:pStyle w:val="CommentText"/>
      </w:pPr>
      <w:r>
        <w:rPr>
          <w:rStyle w:val="CommentReference"/>
        </w:rPr>
        <w:annotationRef/>
      </w:r>
      <w:r>
        <w:t>Thay bằng các bảng phân tích phân tầng giá trị kháng thể theo (1) thời gian tiêm vaccine, (2) thời gian mắc bệnh, (3) thời gian lành bệnh.</w:t>
      </w:r>
    </w:p>
  </w:comment>
  <w:comment w:id="39" w:author="buiquangvinh2.hsph@gmail.com" w:date="2021-11-18T05:35:00Z" w:initials="b">
    <w:p w14:paraId="081B1278" w14:textId="77777777" w:rsidR="00701AF6" w:rsidRDefault="00701AF6" w:rsidP="00701AF6">
      <w:pPr>
        <w:pStyle w:val="CommentText"/>
      </w:pPr>
      <w:r>
        <w:rPr>
          <w:rStyle w:val="CommentReference"/>
        </w:rPr>
        <w:annotationRef/>
      </w:r>
      <w:r>
        <w:t>Hạn chế các hình/biểu ít thông tin. Xin trình bày bảng. Hoặc so sánh cả 3 nhóm để thấy khác biệt.</w:t>
      </w:r>
    </w:p>
  </w:comment>
  <w:comment w:id="40" w:author="buiquangvinh2.hsph@gmail.com" w:date="2021-11-18T05:35:00Z" w:initials="b">
    <w:p w14:paraId="11A031A8" w14:textId="77777777" w:rsidR="00701AF6" w:rsidRDefault="00701AF6" w:rsidP="00701AF6">
      <w:pPr>
        <w:pStyle w:val="CommentText"/>
      </w:pPr>
      <w:r>
        <w:rPr>
          <w:rStyle w:val="CommentReference"/>
        </w:rPr>
        <w:annotationRef/>
      </w:r>
      <w:r>
        <w:t>Hạn chế các hình/biểu ít thông tin. Xin trình bày bảng.</w:t>
      </w:r>
    </w:p>
    <w:p w14:paraId="499DA604" w14:textId="77777777" w:rsidR="00701AF6" w:rsidRDefault="00701AF6" w:rsidP="00701AF6">
      <w:pPr>
        <w:pStyle w:val="CommentText"/>
      </w:pPr>
    </w:p>
  </w:comment>
  <w:comment w:id="41" w:author="buiquangvinh2.hsph@gmail.com" w:date="2021-11-18T05:35:00Z" w:initials="b">
    <w:p w14:paraId="3FF6B2D5" w14:textId="77777777" w:rsidR="00701AF6" w:rsidRDefault="00701AF6" w:rsidP="00701AF6">
      <w:pPr>
        <w:pStyle w:val="CommentText"/>
      </w:pPr>
      <w:r>
        <w:rPr>
          <w:rStyle w:val="CommentReference"/>
        </w:rPr>
        <w:annotationRef/>
      </w:r>
      <w:r>
        <w:t>Hạn chế các hình/biểu ít thông tin. Xin trình bày bảng. Hoặc so sánh cả 3 nhóm để thấy khác biệt.</w:t>
      </w:r>
    </w:p>
    <w:p w14:paraId="763764E0" w14:textId="77777777" w:rsidR="00701AF6" w:rsidRDefault="00701AF6" w:rsidP="00701A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28CC2" w15:done="0"/>
  <w15:commentEx w15:paraId="29AED714" w15:done="0"/>
  <w15:commentEx w15:paraId="7F921DEE" w15:done="0"/>
  <w15:commentEx w15:paraId="23932521" w15:done="0"/>
  <w15:commentEx w15:paraId="03F9B07A" w15:done="0"/>
  <w15:commentEx w15:paraId="1CF3FD1B" w15:done="0"/>
  <w15:commentEx w15:paraId="5741C4E8" w15:done="0"/>
  <w15:commentEx w15:paraId="112BD8CB" w15:done="0"/>
  <w15:commentEx w15:paraId="5A28956C" w15:done="0"/>
  <w15:commentEx w15:paraId="4FF032D9" w15:done="0"/>
  <w15:commentEx w15:paraId="4B16ABC6" w15:done="0"/>
  <w15:commentEx w15:paraId="3FC8A9DD" w15:done="0"/>
  <w15:commentEx w15:paraId="10296273" w15:done="0"/>
  <w15:commentEx w15:paraId="1EB27D1E" w15:done="0"/>
  <w15:commentEx w15:paraId="4076A93C" w15:done="0"/>
  <w15:commentEx w15:paraId="23474BA0" w15:done="0"/>
  <w15:commentEx w15:paraId="012CF107" w15:done="0"/>
  <w15:commentEx w15:paraId="342739FD" w15:done="0"/>
  <w15:commentEx w15:paraId="5FE86B56" w15:done="0"/>
  <w15:commentEx w15:paraId="726AB212" w15:done="0"/>
  <w15:commentEx w15:paraId="023E4D63" w15:done="0"/>
  <w15:commentEx w15:paraId="2B2B715C" w15:done="0"/>
  <w15:commentEx w15:paraId="3CA89836" w15:done="0"/>
  <w15:commentEx w15:paraId="2AE42C88" w15:done="0"/>
  <w15:commentEx w15:paraId="0E8D19E0" w15:done="0"/>
  <w15:commentEx w15:paraId="56267041" w15:done="0"/>
  <w15:commentEx w15:paraId="1BAD4B34" w15:done="0"/>
  <w15:commentEx w15:paraId="622AB858" w15:done="0"/>
  <w15:commentEx w15:paraId="0F439C14" w15:done="0"/>
  <w15:commentEx w15:paraId="2FC77645" w15:done="0"/>
  <w15:commentEx w15:paraId="12110817" w15:done="0"/>
  <w15:commentEx w15:paraId="327017B9" w15:done="0"/>
  <w15:commentEx w15:paraId="114AE4FC" w15:done="0"/>
  <w15:commentEx w15:paraId="013F43AF" w15:done="0"/>
  <w15:commentEx w15:paraId="73144386" w15:done="0"/>
  <w15:commentEx w15:paraId="6B6F594C" w15:done="0"/>
  <w15:commentEx w15:paraId="29C1BA76" w15:done="0"/>
  <w15:commentEx w15:paraId="081B1278" w15:done="0"/>
  <w15:commentEx w15:paraId="499DA604" w15:done="0"/>
  <w15:commentEx w15:paraId="76376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28CC2" w16cid:durableId="254C6110"/>
  <w16cid:commentId w16cid:paraId="29AED714" w16cid:durableId="254C6111"/>
  <w16cid:commentId w16cid:paraId="7F921DEE" w16cid:durableId="254C6112"/>
  <w16cid:commentId w16cid:paraId="23932521" w16cid:durableId="254C6113"/>
  <w16cid:commentId w16cid:paraId="03F9B07A" w16cid:durableId="254C6114"/>
  <w16cid:commentId w16cid:paraId="1CF3FD1B" w16cid:durableId="254C6115"/>
  <w16cid:commentId w16cid:paraId="5741C4E8" w16cid:durableId="254C6116"/>
  <w16cid:commentId w16cid:paraId="112BD8CB" w16cid:durableId="254C6117"/>
  <w16cid:commentId w16cid:paraId="5A28956C" w16cid:durableId="254C6118"/>
  <w16cid:commentId w16cid:paraId="4FF032D9" w16cid:durableId="254C6119"/>
  <w16cid:commentId w16cid:paraId="4B16ABC6" w16cid:durableId="254C611A"/>
  <w16cid:commentId w16cid:paraId="3FC8A9DD" w16cid:durableId="254C611B"/>
  <w16cid:commentId w16cid:paraId="10296273" w16cid:durableId="254C611C"/>
  <w16cid:commentId w16cid:paraId="1EB27D1E" w16cid:durableId="254C611D"/>
  <w16cid:commentId w16cid:paraId="4076A93C" w16cid:durableId="254C611E"/>
  <w16cid:commentId w16cid:paraId="23474BA0" w16cid:durableId="254C611F"/>
  <w16cid:commentId w16cid:paraId="012CF107" w16cid:durableId="254C6120"/>
  <w16cid:commentId w16cid:paraId="342739FD" w16cid:durableId="254C6121"/>
  <w16cid:commentId w16cid:paraId="5FE86B56" w16cid:durableId="254C6122"/>
  <w16cid:commentId w16cid:paraId="726AB212" w16cid:durableId="254C6123"/>
  <w16cid:commentId w16cid:paraId="023E4D63" w16cid:durableId="254C6124"/>
  <w16cid:commentId w16cid:paraId="2B2B715C" w16cid:durableId="254C6125"/>
  <w16cid:commentId w16cid:paraId="3CA89836" w16cid:durableId="254C6126"/>
  <w16cid:commentId w16cid:paraId="2AE42C88" w16cid:durableId="254C6127"/>
  <w16cid:commentId w16cid:paraId="0E8D19E0" w16cid:durableId="254C6128"/>
  <w16cid:commentId w16cid:paraId="56267041" w16cid:durableId="254C6129"/>
  <w16cid:commentId w16cid:paraId="1BAD4B34" w16cid:durableId="254C612A"/>
  <w16cid:commentId w16cid:paraId="622AB858" w16cid:durableId="254C612B"/>
  <w16cid:commentId w16cid:paraId="0F439C14" w16cid:durableId="254C612C"/>
  <w16cid:commentId w16cid:paraId="2FC77645" w16cid:durableId="254C612D"/>
  <w16cid:commentId w16cid:paraId="12110817" w16cid:durableId="254C612E"/>
  <w16cid:commentId w16cid:paraId="327017B9" w16cid:durableId="254C612F"/>
  <w16cid:commentId w16cid:paraId="114AE4FC" w16cid:durableId="254C6130"/>
  <w16cid:commentId w16cid:paraId="013F43AF" w16cid:durableId="254C6131"/>
  <w16cid:commentId w16cid:paraId="73144386" w16cid:durableId="254C6132"/>
  <w16cid:commentId w16cid:paraId="6B6F594C" w16cid:durableId="254C6133"/>
  <w16cid:commentId w16cid:paraId="29C1BA76" w16cid:durableId="254C6134"/>
  <w16cid:commentId w16cid:paraId="081B1278" w16cid:durableId="254C6135"/>
  <w16cid:commentId w16cid:paraId="499DA604" w16cid:durableId="254C6136"/>
  <w16cid:commentId w16cid:paraId="763764E0" w16cid:durableId="254C6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3018" w14:textId="77777777" w:rsidR="002848C7" w:rsidRDefault="002848C7">
      <w:pPr>
        <w:spacing w:after="0" w:line="240" w:lineRule="auto"/>
      </w:pPr>
      <w:r>
        <w:separator/>
      </w:r>
    </w:p>
  </w:endnote>
  <w:endnote w:type="continuationSeparator" w:id="0">
    <w:p w14:paraId="6B3EAE92" w14:textId="77777777" w:rsidR="002848C7" w:rsidRDefault="0028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22EF" w14:textId="77777777" w:rsidR="00F42440" w:rsidRDefault="003A3B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p w14:paraId="782AEBB6" w14:textId="77777777" w:rsidR="00F42440" w:rsidRDefault="0028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BF7A" w14:textId="77777777" w:rsidR="002848C7" w:rsidRDefault="002848C7">
      <w:pPr>
        <w:spacing w:after="0" w:line="240" w:lineRule="auto"/>
      </w:pPr>
      <w:r>
        <w:separator/>
      </w:r>
    </w:p>
  </w:footnote>
  <w:footnote w:type="continuationSeparator" w:id="0">
    <w:p w14:paraId="2B11E73D" w14:textId="77777777" w:rsidR="002848C7" w:rsidRDefault="0028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181"/>
    <w:multiLevelType w:val="multilevel"/>
    <w:tmpl w:val="226AA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B957C2A"/>
    <w:multiLevelType w:val="hybridMultilevel"/>
    <w:tmpl w:val="10DE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F6"/>
    <w:rsid w:val="00020A46"/>
    <w:rsid w:val="000413A6"/>
    <w:rsid w:val="00061F67"/>
    <w:rsid w:val="00155B20"/>
    <w:rsid w:val="002848C7"/>
    <w:rsid w:val="003A3BDE"/>
    <w:rsid w:val="00701AF6"/>
    <w:rsid w:val="0088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3FEB"/>
  <w15:chartTrackingRefBased/>
  <w15:docId w15:val="{C3E36686-7BC7-4F3C-9529-2E37DCB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AF6"/>
    <w:rPr>
      <w:rFonts w:ascii="Calibri" w:eastAsia="Calibri" w:hAnsi="Calibri" w:cs="Times New Roman"/>
    </w:rPr>
  </w:style>
  <w:style w:type="paragraph" w:styleId="Heading3">
    <w:name w:val="heading 3"/>
    <w:basedOn w:val="Normal"/>
    <w:next w:val="Normal"/>
    <w:link w:val="Heading3Char"/>
    <w:uiPriority w:val="9"/>
    <w:semiHidden/>
    <w:unhideWhenUsed/>
    <w:qFormat/>
    <w:rsid w:val="00701AF6"/>
    <w:pPr>
      <w:keepNext/>
      <w:keepLines/>
      <w:spacing w:before="40" w:after="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01AF6"/>
    <w:rPr>
      <w:rFonts w:ascii="Calibri Light" w:eastAsia="Times New Roman" w:hAnsi="Calibri Light" w:cs="Times New Roman"/>
      <w:color w:val="1F4D78"/>
      <w:sz w:val="24"/>
      <w:szCs w:val="24"/>
      <w:lang w:val="x-none" w:eastAsia="x-none"/>
    </w:rPr>
  </w:style>
  <w:style w:type="character" w:styleId="Emphasis">
    <w:name w:val="Emphasis"/>
    <w:uiPriority w:val="20"/>
    <w:qFormat/>
    <w:rsid w:val="00701AF6"/>
    <w:rPr>
      <w:i/>
      <w:iCs/>
    </w:rPr>
  </w:style>
  <w:style w:type="paragraph" w:styleId="ListParagraph">
    <w:name w:val="List Paragraph"/>
    <w:basedOn w:val="Normal"/>
    <w:uiPriority w:val="34"/>
    <w:qFormat/>
    <w:rsid w:val="00701AF6"/>
    <w:pPr>
      <w:ind w:left="720"/>
      <w:contextualSpacing/>
    </w:pPr>
  </w:style>
  <w:style w:type="paragraph" w:styleId="NormalWeb">
    <w:name w:val="Normal (Web)"/>
    <w:basedOn w:val="Normal"/>
    <w:uiPriority w:val="99"/>
    <w:unhideWhenUsed/>
    <w:rsid w:val="00701AF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01AF6"/>
    <w:rPr>
      <w:color w:val="0000FF"/>
      <w:u w:val="single"/>
    </w:rPr>
  </w:style>
  <w:style w:type="character" w:customStyle="1" w:styleId="nowrap">
    <w:name w:val="nowrap"/>
    <w:basedOn w:val="DefaultParagraphFont"/>
    <w:rsid w:val="00701AF6"/>
  </w:style>
  <w:style w:type="paragraph" w:styleId="HTMLPreformatted">
    <w:name w:val="HTML Preformatted"/>
    <w:basedOn w:val="Normal"/>
    <w:link w:val="HTMLPreformattedChar"/>
    <w:uiPriority w:val="99"/>
    <w:unhideWhenUsed/>
    <w:rsid w:val="0070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701AF6"/>
    <w:rPr>
      <w:rFonts w:ascii="Courier New" w:eastAsia="Times New Roman" w:hAnsi="Courier New" w:cs="Times New Roman"/>
      <w:sz w:val="20"/>
      <w:szCs w:val="20"/>
      <w:lang w:val="x-none" w:eastAsia="x-none"/>
    </w:rPr>
  </w:style>
  <w:style w:type="character" w:customStyle="1" w:styleId="y2iqfc">
    <w:name w:val="y2iqfc"/>
    <w:basedOn w:val="DefaultParagraphFont"/>
    <w:rsid w:val="00701AF6"/>
  </w:style>
  <w:style w:type="paragraph" w:styleId="Footer">
    <w:name w:val="footer"/>
    <w:basedOn w:val="Normal"/>
    <w:link w:val="FooterChar"/>
    <w:uiPriority w:val="99"/>
    <w:unhideWhenUsed/>
    <w:rsid w:val="0070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F6"/>
    <w:rPr>
      <w:rFonts w:ascii="Calibri" w:eastAsia="Calibri" w:hAnsi="Calibri" w:cs="Times New Roman"/>
    </w:rPr>
  </w:style>
  <w:style w:type="character" w:styleId="CommentReference">
    <w:name w:val="annotation reference"/>
    <w:uiPriority w:val="99"/>
    <w:semiHidden/>
    <w:unhideWhenUsed/>
    <w:rsid w:val="00701AF6"/>
    <w:rPr>
      <w:sz w:val="16"/>
      <w:szCs w:val="16"/>
    </w:rPr>
  </w:style>
  <w:style w:type="paragraph" w:styleId="CommentText">
    <w:name w:val="annotation text"/>
    <w:basedOn w:val="Normal"/>
    <w:link w:val="CommentTextChar"/>
    <w:uiPriority w:val="99"/>
    <w:semiHidden/>
    <w:unhideWhenUsed/>
    <w:rsid w:val="00701AF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701AF6"/>
    <w:rPr>
      <w:rFonts w:ascii="Calibri" w:eastAsia="Calibri" w:hAnsi="Calibri" w:cs="Times New Roman"/>
      <w:sz w:val="20"/>
      <w:szCs w:val="20"/>
      <w:lang w:val="x-none" w:eastAsia="x-none"/>
    </w:rPr>
  </w:style>
  <w:style w:type="character" w:customStyle="1" w:styleId="hgkelc">
    <w:name w:val="hgkelc"/>
    <w:rsid w:val="00701AF6"/>
  </w:style>
  <w:style w:type="character" w:customStyle="1" w:styleId="kx21rb">
    <w:name w:val="kx21rb"/>
    <w:rsid w:val="00701AF6"/>
  </w:style>
  <w:style w:type="character" w:styleId="HTMLCite">
    <w:name w:val="HTML Cite"/>
    <w:uiPriority w:val="99"/>
    <w:semiHidden/>
    <w:unhideWhenUsed/>
    <w:rsid w:val="00701AF6"/>
    <w:rPr>
      <w:i/>
      <w:iCs/>
    </w:rPr>
  </w:style>
  <w:style w:type="character" w:customStyle="1" w:styleId="dyjrff">
    <w:name w:val="dyjrff"/>
    <w:rsid w:val="00701AF6"/>
  </w:style>
  <w:style w:type="paragraph" w:styleId="BalloonText">
    <w:name w:val="Balloon Text"/>
    <w:basedOn w:val="Normal"/>
    <w:link w:val="BalloonTextChar"/>
    <w:uiPriority w:val="99"/>
    <w:semiHidden/>
    <w:unhideWhenUsed/>
    <w:rsid w:val="00701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cdc.europa.eu/en/covid-19/latest-evidence/immune-responses" TargetMode="External"/><Relationship Id="rId18" Type="http://schemas.openxmlformats.org/officeDocument/2006/relationships/hyperlink" Target="https://jamanetwork.com/searchresults?author=Noella+Pierlet&amp;q=Noella+Pierl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da.gov/news-events/press-announcements/fda-brief-fda-advises-against-use-sars-cov-2-antibody-test-results-evaluate-immunity-or-protection" TargetMode="External"/><Relationship Id="rId7" Type="http://schemas.openxmlformats.org/officeDocument/2006/relationships/hyperlink" Target="mailto:hung.le.d12@ttmchealthcare.com" TargetMode="External"/><Relationship Id="rId12" Type="http://schemas.openxmlformats.org/officeDocument/2006/relationships/hyperlink" Target="https://www.news-medical.net/news/20210914/Impact-of-prior-SARS-CoV-2-infection-and-vaccine-on-antibody-levels-Texas-survey.aspx" TargetMode="External"/><Relationship Id="rId17" Type="http://schemas.openxmlformats.org/officeDocument/2006/relationships/hyperlink" Target="https://jamanetwork.com/searchresults?author=Deborah+Steensels&amp;q=Deborah+Steense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3390/cells10081952" TargetMode="External"/><Relationship Id="rId20" Type="http://schemas.openxmlformats.org/officeDocument/2006/relationships/hyperlink" Target="https://doi.org/10.1681/ASN.2021030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ietna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halshs.archives-ouvertes.fr/halshs-03151062/document" TargetMode="External"/><Relationship Id="rId23" Type="http://schemas.openxmlformats.org/officeDocument/2006/relationships/image" Target="media/image2.png"/><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jamanetwork.com/searchresults?author=Joris+Penders&amp;q=Joris+Pender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en.wikipedia.org/wiki/COVID-19_pandemic_in_Vietnam" TargetMode="External"/><Relationship Id="rId22" Type="http://schemas.openxmlformats.org/officeDocument/2006/relationships/image" Target="media/image1.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19</Pages>
  <Words>3705</Words>
  <Characters>21121</Characters>
  <Application>Microsoft Office Word</Application>
  <DocSecurity>0</DocSecurity>
  <Lines>176</Lines>
  <Paragraphs>49</Paragraphs>
  <ScaleCrop>false</ScaleCrop>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YVU03</cp:lastModifiedBy>
  <cp:revision>7</cp:revision>
  <dcterms:created xsi:type="dcterms:W3CDTF">2021-11-19T06:57:00Z</dcterms:created>
  <dcterms:modified xsi:type="dcterms:W3CDTF">2021-11-27T04:10:00Z</dcterms:modified>
</cp:coreProperties>
</file>